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Theme="minorEastAsia" w:hAnsiTheme="minorEastAsia" w:eastAsiaTheme="minorEastAsia"/>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78105</wp:posOffset>
                </wp:positionH>
                <wp:positionV relativeFrom="paragraph">
                  <wp:posOffset>1039495</wp:posOffset>
                </wp:positionV>
                <wp:extent cx="5346700" cy="1814830"/>
                <wp:effectExtent l="19685" t="19685" r="29845" b="20320"/>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346700" cy="1814830"/>
                        </a:xfrm>
                        <a:prstGeom prst="rect">
                          <a:avLst/>
                        </a:prstGeom>
                        <a:solidFill>
                          <a:srgbClr val="FFFFFF"/>
                        </a:solidFill>
                        <a:ln w="3810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line="600" w:lineRule="auto"/>
                              <w:jc w:val="center"/>
                              <w:rPr>
                                <w:rFonts w:hint="eastAsia" w:asciiTheme="minorEastAsia" w:hAnsiTheme="minorEastAsia" w:eastAsiaTheme="minorEastAsia"/>
                                <w:sz w:val="40"/>
                              </w:rPr>
                            </w:pPr>
                            <w:r>
                              <w:rPr>
                                <w:rFonts w:hint="eastAsia" w:asciiTheme="minorEastAsia" w:hAnsiTheme="minorEastAsia" w:eastAsiaTheme="minorEastAsia"/>
                                <w:sz w:val="40"/>
                              </w:rPr>
                              <w:t>第</w:t>
                            </w:r>
                            <w:r>
                              <w:rPr>
                                <w:rFonts w:hint="eastAsia" w:asciiTheme="minorEastAsia" w:hAnsiTheme="minorEastAsia" w:eastAsiaTheme="minorEastAsia"/>
                                <w:sz w:val="40"/>
                              </w:rPr>
                              <w:t>4</w:t>
                            </w:r>
                            <w:r>
                              <w:rPr>
                                <w:rFonts w:hint="eastAsia" w:asciiTheme="minorEastAsia" w:hAnsiTheme="minorEastAsia" w:eastAsiaTheme="minorEastAsia"/>
                                <w:sz w:val="40"/>
                              </w:rPr>
                              <w:t>回　南丹市権利擁護・成年後見センター運営委員会</w:t>
                            </w:r>
                          </w:p>
                          <w:p>
                            <w:pPr>
                              <w:pStyle w:val="0"/>
                              <w:spacing w:line="600" w:lineRule="auto"/>
                              <w:jc w:val="center"/>
                              <w:rPr>
                                <w:rFonts w:hint="eastAsia" w:asciiTheme="minorEastAsia" w:hAnsiTheme="minorEastAsia" w:eastAsiaTheme="minorEastAsia"/>
                                <w:sz w:val="40"/>
                              </w:rPr>
                            </w:pPr>
                            <w:r>
                              <w:rPr>
                                <w:rFonts w:hint="eastAsia" w:asciiTheme="minorEastAsia" w:hAnsiTheme="minorEastAsia" w:eastAsiaTheme="minorEastAsia"/>
                                <w:spacing w:val="200"/>
                                <w:sz w:val="40"/>
                                <w:fitText w:val="2000" w:id="1"/>
                              </w:rPr>
                              <w:t>議事</w:t>
                            </w:r>
                            <w:r>
                              <w:rPr>
                                <w:rFonts w:hint="eastAsia" w:asciiTheme="minorEastAsia" w:hAnsiTheme="minorEastAsia" w:eastAsiaTheme="minorEastAsia"/>
                                <w:sz w:val="40"/>
                                <w:fitText w:val="2000" w:id="1"/>
                              </w:rPr>
                              <w:t>録</w:t>
                            </w:r>
                          </w:p>
                          <w:p>
                            <w:pPr>
                              <w:pStyle w:val="0"/>
                              <w:rPr>
                                <w:rFonts w:hint="eastAsia" w:asciiTheme="minorEastAsia" w:hAnsiTheme="minorEastAsia" w:eastAsiaTheme="minorEastAsia"/>
                                <w:sz w:val="40"/>
                              </w:rPr>
                            </w:pPr>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81.84pt;mso-position-vertical-relative:text;mso-position-horizontal-relative:text;position:absolute;height:142.9pt;mso-wrap-distance-top:0pt;width:421pt;mso-wrap-distance-left:5.65pt;margin-left:6.15pt;z-index:2;" o:spid="_x0000_s1026" o:allowincell="t" o:allowoverlap="t" filled="t" fillcolor="#ffffff" stroked="t" strokecolor="#000000" strokeweight="3pt" o:spt="202" type="#_x0000_t202">
                <v:fill/>
                <v:stroke linestyle="single" filltype="solid"/>
                <v:textbox style="layout-flow:horizontal;" inset="2.0637499999999998mm,0.24694444444444438mm,2.0637499999999998mm,0.24694444444444438mm">
                  <w:txbxContent>
                    <w:p>
                      <w:pPr>
                        <w:pStyle w:val="0"/>
                        <w:spacing w:line="600" w:lineRule="auto"/>
                        <w:jc w:val="center"/>
                        <w:rPr>
                          <w:rFonts w:hint="eastAsia" w:asciiTheme="minorEastAsia" w:hAnsiTheme="minorEastAsia" w:eastAsiaTheme="minorEastAsia"/>
                          <w:sz w:val="40"/>
                        </w:rPr>
                      </w:pPr>
                      <w:r>
                        <w:rPr>
                          <w:rFonts w:hint="eastAsia" w:asciiTheme="minorEastAsia" w:hAnsiTheme="minorEastAsia" w:eastAsiaTheme="minorEastAsia"/>
                          <w:sz w:val="40"/>
                        </w:rPr>
                        <w:t>第</w:t>
                      </w:r>
                      <w:r>
                        <w:rPr>
                          <w:rFonts w:hint="eastAsia" w:asciiTheme="minorEastAsia" w:hAnsiTheme="minorEastAsia" w:eastAsiaTheme="minorEastAsia"/>
                          <w:sz w:val="40"/>
                        </w:rPr>
                        <w:t>4</w:t>
                      </w:r>
                      <w:r>
                        <w:rPr>
                          <w:rFonts w:hint="eastAsia" w:asciiTheme="minorEastAsia" w:hAnsiTheme="minorEastAsia" w:eastAsiaTheme="minorEastAsia"/>
                          <w:sz w:val="40"/>
                        </w:rPr>
                        <w:t>回　南丹市権利擁護・成年後見センター運営委員会</w:t>
                      </w:r>
                    </w:p>
                    <w:p>
                      <w:pPr>
                        <w:pStyle w:val="0"/>
                        <w:spacing w:line="600" w:lineRule="auto"/>
                        <w:jc w:val="center"/>
                        <w:rPr>
                          <w:rFonts w:hint="eastAsia" w:asciiTheme="minorEastAsia" w:hAnsiTheme="minorEastAsia" w:eastAsiaTheme="minorEastAsia"/>
                          <w:sz w:val="40"/>
                        </w:rPr>
                      </w:pPr>
                      <w:r>
                        <w:rPr>
                          <w:rFonts w:hint="eastAsia" w:asciiTheme="minorEastAsia" w:hAnsiTheme="minorEastAsia" w:eastAsiaTheme="minorEastAsia"/>
                          <w:spacing w:val="200"/>
                          <w:sz w:val="40"/>
                          <w:fitText w:val="2000" w:id="1"/>
                        </w:rPr>
                        <w:t>議事</w:t>
                      </w:r>
                      <w:r>
                        <w:rPr>
                          <w:rFonts w:hint="eastAsia" w:asciiTheme="minorEastAsia" w:hAnsiTheme="minorEastAsia" w:eastAsiaTheme="minorEastAsia"/>
                          <w:sz w:val="40"/>
                          <w:fitText w:val="2000" w:id="1"/>
                        </w:rPr>
                        <w:t>録</w:t>
                      </w:r>
                    </w:p>
                    <w:p>
                      <w:pPr>
                        <w:pStyle w:val="0"/>
                        <w:rPr>
                          <w:rFonts w:hint="eastAsia" w:asciiTheme="minorEastAsia" w:hAnsiTheme="minorEastAsia" w:eastAsiaTheme="minorEastAsia"/>
                          <w:sz w:val="40"/>
                        </w:rPr>
                      </w:pPr>
                    </w:p>
                    <w:p>
                      <w:pPr>
                        <w:pStyle w:val="0"/>
                        <w:rPr>
                          <w:rFonts w:hint="eastAsia"/>
                        </w:rPr>
                      </w:pP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3" behindDoc="0" locked="0" layoutInCell="1" hidden="0" allowOverlap="1">
                <wp:simplePos x="0" y="0"/>
                <wp:positionH relativeFrom="column">
                  <wp:posOffset>128905</wp:posOffset>
                </wp:positionH>
                <wp:positionV relativeFrom="paragraph">
                  <wp:posOffset>5422900</wp:posOffset>
                </wp:positionV>
                <wp:extent cx="5295900" cy="91821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5295900" cy="91821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Theme="minorEastAsia" w:hAnsiTheme="minorEastAsia" w:eastAsiaTheme="minorEastAsia"/>
                                <w:sz w:val="32"/>
                              </w:rPr>
                            </w:pPr>
                            <w:r>
                              <w:rPr>
                                <w:rFonts w:hint="eastAsia" w:asciiTheme="minorEastAsia" w:hAnsiTheme="minorEastAsia" w:eastAsiaTheme="minorEastAsia"/>
                                <w:sz w:val="32"/>
                              </w:rPr>
                              <w:t>南丹市権利擁護・成年後見センター運営委員会事務局</w:t>
                            </w:r>
                          </w:p>
                          <w:p>
                            <w:pPr>
                              <w:pStyle w:val="0"/>
                              <w:jc w:val="center"/>
                              <w:rPr>
                                <w:rFonts w:hint="eastAsia" w:asciiTheme="minorEastAsia" w:hAnsiTheme="minorEastAsia" w:eastAsiaTheme="minorEastAsia"/>
                                <w:sz w:val="32"/>
                              </w:rPr>
                            </w:pPr>
                            <w:r>
                              <w:rPr>
                                <w:rFonts w:hint="eastAsia" w:asciiTheme="minorEastAsia" w:hAnsiTheme="minorEastAsia" w:eastAsiaTheme="minorEastAsia"/>
                                <w:sz w:val="32"/>
                              </w:rPr>
                              <w:t>（南丹市福祉保健部福祉相談課）</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27pt;mso-position-vertical-relative:text;mso-position-horizontal-relative:text;position:absolute;height:72.3pt;mso-wrap-distance-top:0pt;width:417pt;mso-wrap-distance-left:16pt;margin-left:10.15pt;z-index:3;"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Theme="minorEastAsia" w:hAnsiTheme="minorEastAsia" w:eastAsiaTheme="minorEastAsia"/>
                          <w:sz w:val="32"/>
                        </w:rPr>
                      </w:pPr>
                      <w:r>
                        <w:rPr>
                          <w:rFonts w:hint="eastAsia" w:asciiTheme="minorEastAsia" w:hAnsiTheme="minorEastAsia" w:eastAsiaTheme="minorEastAsia"/>
                          <w:sz w:val="32"/>
                        </w:rPr>
                        <w:t>南丹市権利擁護・成年後見センター運営委員会事務局</w:t>
                      </w:r>
                    </w:p>
                    <w:p>
                      <w:pPr>
                        <w:pStyle w:val="0"/>
                        <w:jc w:val="center"/>
                        <w:rPr>
                          <w:rFonts w:hint="eastAsia" w:asciiTheme="minorEastAsia" w:hAnsiTheme="minorEastAsia" w:eastAsiaTheme="minorEastAsia"/>
                          <w:sz w:val="32"/>
                        </w:rPr>
                      </w:pPr>
                      <w:r>
                        <w:rPr>
                          <w:rFonts w:hint="eastAsia" w:asciiTheme="minorEastAsia" w:hAnsiTheme="minorEastAsia" w:eastAsiaTheme="minorEastAsia"/>
                          <w:sz w:val="32"/>
                        </w:rPr>
                        <w:t>（南丹市福祉保健部福祉相談課）</w:t>
                      </w:r>
                    </w:p>
                  </w:txbxContent>
                </v:textbox>
                <v:imagedata o:title=""/>
                <w10:wrap type="none" anchorx="text" anchory="text"/>
              </v:shape>
            </w:pict>
          </mc:Fallback>
        </mc:AlternateContent>
      </w:r>
      <w:r>
        <w:rPr>
          <w:rFonts w:hint="eastAsia"/>
        </w:rPr>
        <w:br w:type="page"/>
      </w:r>
    </w:p>
    <w:p>
      <w:pPr>
        <w:pStyle w:val="0"/>
        <w:jc w:val="center"/>
        <w:rPr>
          <w:rFonts w:hint="eastAsia" w:asciiTheme="minorEastAsia" w:hAnsiTheme="minorEastAsia" w:eastAsiaTheme="minorEastAsia"/>
          <w:sz w:val="28"/>
        </w:rPr>
      </w:pPr>
      <w:r>
        <w:rPr>
          <w:rFonts w:hint="eastAsia" w:asciiTheme="minorEastAsia" w:hAnsiTheme="minorEastAsia" w:eastAsiaTheme="minorEastAsia"/>
          <w:sz w:val="28"/>
        </w:rPr>
        <w:t>令和</w:t>
      </w:r>
      <w:r>
        <w:rPr>
          <w:rFonts w:hint="eastAsia" w:asciiTheme="minorEastAsia" w:hAnsiTheme="minorEastAsia" w:eastAsiaTheme="minorEastAsia"/>
          <w:sz w:val="28"/>
        </w:rPr>
        <w:t>4</w:t>
      </w:r>
      <w:r>
        <w:rPr>
          <w:rFonts w:hint="eastAsia" w:asciiTheme="minorEastAsia" w:hAnsiTheme="minorEastAsia" w:eastAsiaTheme="minorEastAsia"/>
          <w:sz w:val="28"/>
        </w:rPr>
        <w:t>年度第</w:t>
      </w:r>
      <w:r>
        <w:rPr>
          <w:rFonts w:hint="eastAsia" w:asciiTheme="minorEastAsia" w:hAnsiTheme="minorEastAsia" w:eastAsiaTheme="minorEastAsia"/>
          <w:sz w:val="28"/>
        </w:rPr>
        <w:t>4</w:t>
      </w:r>
      <w:r>
        <w:rPr>
          <w:rFonts w:hint="eastAsia" w:asciiTheme="minorEastAsia" w:hAnsiTheme="minorEastAsia" w:eastAsiaTheme="minorEastAsia"/>
          <w:sz w:val="28"/>
        </w:rPr>
        <w:t>回　南丹市権利擁護・成年後見センター運営委員会　議事録</w:t>
      </w:r>
    </w:p>
    <w:p>
      <w:pPr>
        <w:pStyle w:val="0"/>
        <w:jc w:val="center"/>
        <w:rPr>
          <w:rFonts w:hint="eastAsia" w:asciiTheme="minorEastAsia" w:hAnsiTheme="minorEastAsia" w:eastAsiaTheme="minorEastAsia"/>
          <w:sz w:val="28"/>
        </w:rPr>
      </w:pPr>
    </w:p>
    <w:p>
      <w:pPr>
        <w:pStyle w:val="0"/>
        <w:rPr>
          <w:rFonts w:hint="eastAsia" w:asciiTheme="minorEastAsia" w:hAnsiTheme="minorEastAsia" w:eastAsiaTheme="minorEastAsia"/>
        </w:rPr>
      </w:pPr>
    </w:p>
    <w:p>
      <w:pPr>
        <w:pStyle w:val="0"/>
        <w:ind w:firstLine="240" w:firstLineChars="100"/>
        <w:rPr>
          <w:rFonts w:hint="eastAsia" w:asciiTheme="minorEastAsia" w:hAnsiTheme="minorEastAsia" w:eastAsiaTheme="minorEastAsia"/>
          <w:sz w:val="21"/>
        </w:rPr>
      </w:pPr>
      <w:r>
        <w:rPr>
          <w:rFonts w:hint="eastAsia" w:asciiTheme="minorEastAsia" w:hAnsiTheme="minorEastAsia" w:eastAsiaTheme="minorEastAsia"/>
          <w:sz w:val="21"/>
        </w:rPr>
        <w:t>開催年月日　令和</w:t>
      </w:r>
      <w:r>
        <w:rPr>
          <w:rFonts w:hint="eastAsia" w:asciiTheme="minorEastAsia" w:hAnsiTheme="minorEastAsia" w:eastAsiaTheme="minorEastAsia"/>
          <w:sz w:val="21"/>
        </w:rPr>
        <w:t>5</w:t>
      </w:r>
      <w:r>
        <w:rPr>
          <w:rFonts w:hint="eastAsia" w:asciiTheme="minorEastAsia" w:hAnsiTheme="minorEastAsia" w:eastAsiaTheme="minorEastAsia"/>
          <w:sz w:val="21"/>
        </w:rPr>
        <w:t>年</w:t>
      </w:r>
      <w:r>
        <w:rPr>
          <w:rFonts w:hint="eastAsia" w:asciiTheme="minorEastAsia" w:hAnsiTheme="minorEastAsia" w:eastAsiaTheme="minorEastAsia"/>
          <w:sz w:val="21"/>
        </w:rPr>
        <w:t>3</w:t>
      </w:r>
      <w:r>
        <w:rPr>
          <w:rFonts w:hint="eastAsia" w:asciiTheme="minorEastAsia" w:hAnsiTheme="minorEastAsia" w:eastAsiaTheme="minorEastAsia"/>
          <w:sz w:val="21"/>
        </w:rPr>
        <w:t>月</w:t>
      </w:r>
      <w:r>
        <w:rPr>
          <w:rFonts w:hint="eastAsia" w:asciiTheme="minorEastAsia" w:hAnsiTheme="minorEastAsia" w:eastAsiaTheme="minorEastAsia"/>
          <w:sz w:val="21"/>
        </w:rPr>
        <w:t>2</w:t>
      </w:r>
      <w:r>
        <w:rPr>
          <w:rFonts w:hint="eastAsia" w:asciiTheme="minorEastAsia" w:hAnsiTheme="minorEastAsia" w:eastAsiaTheme="minorEastAsia"/>
          <w:sz w:val="21"/>
        </w:rPr>
        <w:t>日（木）午前</w:t>
      </w:r>
      <w:r>
        <w:rPr>
          <w:rFonts w:hint="eastAsia" w:asciiTheme="minorEastAsia" w:hAnsiTheme="minorEastAsia" w:eastAsiaTheme="minorEastAsia"/>
          <w:sz w:val="21"/>
        </w:rPr>
        <w:t>10</w:t>
      </w:r>
      <w:r>
        <w:rPr>
          <w:rFonts w:hint="eastAsia" w:asciiTheme="minorEastAsia" w:hAnsiTheme="minorEastAsia" w:eastAsiaTheme="minorEastAsia"/>
          <w:sz w:val="21"/>
        </w:rPr>
        <w:t>時</w:t>
      </w:r>
      <w:r>
        <w:rPr>
          <w:rFonts w:hint="eastAsia" w:asciiTheme="minorEastAsia" w:hAnsiTheme="minorEastAsia" w:eastAsiaTheme="minorEastAsia"/>
          <w:sz w:val="21"/>
        </w:rPr>
        <w:t>00</w:t>
      </w:r>
      <w:r>
        <w:rPr>
          <w:rFonts w:hint="eastAsia" w:asciiTheme="minorEastAsia" w:hAnsiTheme="minorEastAsia" w:eastAsiaTheme="minorEastAsia"/>
          <w:sz w:val="21"/>
        </w:rPr>
        <w:t>分</w:t>
      </w:r>
    </w:p>
    <w:p>
      <w:pPr>
        <w:pStyle w:val="0"/>
        <w:ind w:firstLine="240" w:firstLineChars="100"/>
        <w:rPr>
          <w:rFonts w:hint="eastAsia" w:asciiTheme="minorEastAsia" w:hAnsiTheme="minorEastAsia" w:eastAsiaTheme="minorEastAsia"/>
          <w:sz w:val="21"/>
        </w:rPr>
      </w:pPr>
      <w:r>
        <w:rPr>
          <w:rFonts w:hint="eastAsia" w:asciiTheme="minorEastAsia" w:hAnsiTheme="minorEastAsia" w:eastAsiaTheme="minorEastAsia"/>
          <w:sz w:val="21"/>
        </w:rPr>
        <w:t>開催場所　南丹市役所　</w:t>
      </w:r>
      <w:r>
        <w:rPr>
          <w:rFonts w:hint="eastAsia" w:asciiTheme="minorEastAsia" w:hAnsiTheme="minorEastAsia" w:eastAsiaTheme="minorEastAsia"/>
          <w:sz w:val="21"/>
        </w:rPr>
        <w:t>1</w:t>
      </w:r>
      <w:r>
        <w:rPr>
          <w:rFonts w:hint="eastAsia" w:asciiTheme="minorEastAsia" w:hAnsiTheme="minorEastAsia" w:eastAsiaTheme="minorEastAsia"/>
          <w:sz w:val="21"/>
        </w:rPr>
        <w:t>号庁舎　</w:t>
      </w:r>
      <w:r>
        <w:rPr>
          <w:rFonts w:hint="eastAsia" w:asciiTheme="minorEastAsia" w:hAnsiTheme="minorEastAsia" w:eastAsiaTheme="minorEastAsia"/>
          <w:sz w:val="21"/>
        </w:rPr>
        <w:t>3</w:t>
      </w:r>
      <w:r>
        <w:rPr>
          <w:rFonts w:hint="eastAsia" w:asciiTheme="minorEastAsia" w:hAnsiTheme="minorEastAsia" w:eastAsiaTheme="minorEastAsia"/>
          <w:sz w:val="21"/>
        </w:rPr>
        <w:t>階　防災会議室　</w:t>
      </w:r>
    </w:p>
    <w:p>
      <w:pPr>
        <w:pStyle w:val="0"/>
        <w:ind w:firstLine="240" w:firstLineChars="100"/>
        <w:rPr>
          <w:rFonts w:hint="eastAsia" w:asciiTheme="minorEastAsia" w:hAnsiTheme="minorEastAsia" w:eastAsiaTheme="minorEastAsia"/>
          <w:sz w:val="21"/>
        </w:rPr>
      </w:pPr>
      <w:r>
        <w:rPr>
          <w:rFonts w:hint="eastAsia" w:asciiTheme="minorEastAsia" w:hAnsiTheme="minorEastAsia" w:eastAsiaTheme="minorEastAsia"/>
          <w:sz w:val="21"/>
        </w:rPr>
        <w:t>委員の総数及び出席者数及び出席者数並びにその氏名</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w:t>
      </w:r>
      <w:r>
        <w:rPr>
          <w:rFonts w:hint="eastAsia" w:asciiTheme="minorEastAsia" w:hAnsiTheme="minorEastAsia" w:eastAsiaTheme="minorEastAsia"/>
          <w:sz w:val="21"/>
        </w:rPr>
        <w:t>1</w:t>
      </w:r>
      <w:r>
        <w:rPr>
          <w:rFonts w:hint="eastAsia" w:asciiTheme="minorEastAsia" w:hAnsiTheme="minorEastAsia" w:eastAsiaTheme="minorEastAsia"/>
          <w:sz w:val="21"/>
        </w:rPr>
        <w:t>）委員の総数　　　</w:t>
      </w:r>
      <w:r>
        <w:rPr>
          <w:rFonts w:hint="eastAsia" w:asciiTheme="minorEastAsia" w:hAnsiTheme="minorEastAsia" w:eastAsiaTheme="minorEastAsia"/>
          <w:sz w:val="21"/>
        </w:rPr>
        <w:t>6</w:t>
      </w:r>
      <w:r>
        <w:rPr>
          <w:rFonts w:hint="eastAsia" w:asciiTheme="minorEastAsia" w:hAnsiTheme="minorEastAsia" w:eastAsiaTheme="minorEastAsia"/>
          <w:sz w:val="21"/>
        </w:rPr>
        <w:t>名</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w:t>
      </w:r>
      <w:r>
        <w:rPr>
          <w:rFonts w:hint="eastAsia" w:asciiTheme="minorEastAsia" w:hAnsiTheme="minorEastAsia" w:eastAsiaTheme="minorEastAsia"/>
          <w:sz w:val="21"/>
        </w:rPr>
        <w:t>2</w:t>
      </w:r>
      <w:r>
        <w:rPr>
          <w:rFonts w:hint="eastAsia" w:asciiTheme="minorEastAsia" w:hAnsiTheme="minorEastAsia" w:eastAsiaTheme="minorEastAsia"/>
          <w:sz w:val="21"/>
        </w:rPr>
        <w:t>）出席者数　　　　</w:t>
      </w:r>
      <w:r>
        <w:rPr>
          <w:rFonts w:hint="eastAsia" w:asciiTheme="minorEastAsia" w:hAnsiTheme="minorEastAsia" w:eastAsiaTheme="minorEastAsia"/>
          <w:sz w:val="21"/>
        </w:rPr>
        <w:t>5</w:t>
      </w:r>
      <w:r>
        <w:rPr>
          <w:rFonts w:hint="eastAsia" w:asciiTheme="minorEastAsia" w:hAnsiTheme="minorEastAsia" w:eastAsiaTheme="minorEastAsia"/>
          <w:sz w:val="21"/>
        </w:rPr>
        <w:t>名（</w:t>
      </w:r>
      <w:r>
        <w:rPr>
          <w:rFonts w:hint="eastAsia" w:asciiTheme="minorEastAsia" w:hAnsiTheme="minorEastAsia" w:eastAsiaTheme="minorEastAsia"/>
          <w:sz w:val="21"/>
        </w:rPr>
        <w:t>zoom</w:t>
      </w:r>
      <w:r>
        <w:rPr>
          <w:rFonts w:hint="eastAsia" w:asciiTheme="minorEastAsia" w:hAnsiTheme="minorEastAsia" w:eastAsiaTheme="minorEastAsia"/>
          <w:sz w:val="21"/>
        </w:rPr>
        <w:t>参加</w:t>
      </w:r>
      <w:r>
        <w:rPr>
          <w:rFonts w:hint="eastAsia" w:asciiTheme="minorEastAsia" w:hAnsiTheme="minorEastAsia" w:eastAsiaTheme="minorEastAsia"/>
          <w:sz w:val="21"/>
        </w:rPr>
        <w:t>1</w:t>
      </w:r>
      <w:r>
        <w:rPr>
          <w:rFonts w:hint="eastAsia" w:asciiTheme="minorEastAsia" w:hAnsiTheme="minorEastAsia" w:eastAsiaTheme="minorEastAsia"/>
          <w:sz w:val="21"/>
        </w:rPr>
        <w:t>名）</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w:t>
      </w:r>
      <w:r>
        <w:rPr>
          <w:rFonts w:hint="eastAsia" w:asciiTheme="minorEastAsia" w:hAnsiTheme="minorEastAsia" w:eastAsiaTheme="minorEastAsia"/>
          <w:sz w:val="21"/>
        </w:rPr>
        <w:t>3</w:t>
      </w:r>
      <w:r>
        <w:rPr>
          <w:rFonts w:hint="eastAsia" w:asciiTheme="minorEastAsia" w:hAnsiTheme="minorEastAsia" w:eastAsiaTheme="minorEastAsia"/>
          <w:sz w:val="21"/>
        </w:rPr>
        <w:t>）出席委員（敬称略）</w:t>
      </w:r>
    </w:p>
    <w:tbl>
      <w:tblPr>
        <w:tblStyle w:val="17"/>
        <w:tblW w:w="0" w:type="auto"/>
        <w:tblInd w:w="0" w:type="dxa"/>
        <w:tblLayout w:type="fixed"/>
        <w:tblLook w:firstRow="1" w:lastRow="0" w:firstColumn="1" w:lastColumn="0" w:noHBand="0" w:noVBand="1" w:val="04A0"/>
      </w:tblPr>
      <w:tblGrid>
        <w:gridCol w:w="1239"/>
        <w:gridCol w:w="1696"/>
        <w:gridCol w:w="2520"/>
        <w:gridCol w:w="2940"/>
      </w:tblGrid>
      <w:tr>
        <w:trPr>
          <w:trHeight w:val="540" w:hRule="atLeast"/>
        </w:trPr>
        <w:tc>
          <w:tcPr>
            <w:tcW w:w="1239" w:type="dxa"/>
            <w:vAlign w:val="top"/>
          </w:tcPr>
          <w:p>
            <w:pPr>
              <w:pStyle w:val="0"/>
              <w:spacing w:line="360" w:lineRule="auto"/>
              <w:jc w:val="center"/>
              <w:rPr>
                <w:rFonts w:hint="eastAsia" w:asciiTheme="minorEastAsia" w:hAnsiTheme="minorEastAsia" w:eastAsiaTheme="minorEastAsia"/>
                <w:b w:val="1"/>
                <w:sz w:val="21"/>
              </w:rPr>
            </w:pPr>
            <w:r>
              <w:rPr>
                <w:rFonts w:hint="eastAsia" w:asciiTheme="minorEastAsia" w:hAnsiTheme="minorEastAsia" w:eastAsiaTheme="minorEastAsia"/>
                <w:b w:val="1"/>
                <w:sz w:val="21"/>
              </w:rPr>
              <w:t>役職</w:t>
            </w:r>
          </w:p>
        </w:tc>
        <w:tc>
          <w:tcPr>
            <w:tcW w:w="1696" w:type="dxa"/>
            <w:vAlign w:val="top"/>
          </w:tcPr>
          <w:p>
            <w:pPr>
              <w:pStyle w:val="0"/>
              <w:spacing w:line="360" w:lineRule="auto"/>
              <w:jc w:val="center"/>
              <w:rPr>
                <w:rFonts w:hint="eastAsia" w:asciiTheme="minorEastAsia" w:hAnsiTheme="minorEastAsia" w:eastAsiaTheme="minorEastAsia"/>
                <w:b w:val="1"/>
                <w:sz w:val="21"/>
              </w:rPr>
            </w:pPr>
            <w:r>
              <w:rPr>
                <w:rFonts w:hint="eastAsia" w:asciiTheme="minorEastAsia" w:hAnsiTheme="minorEastAsia" w:eastAsiaTheme="minorEastAsia"/>
                <w:b w:val="1"/>
                <w:sz w:val="21"/>
              </w:rPr>
              <w:t>氏名</w:t>
            </w:r>
          </w:p>
        </w:tc>
        <w:tc>
          <w:tcPr>
            <w:tcW w:w="2520" w:type="dxa"/>
            <w:vAlign w:val="top"/>
          </w:tcPr>
          <w:p>
            <w:pPr>
              <w:pStyle w:val="0"/>
              <w:spacing w:line="360" w:lineRule="auto"/>
              <w:jc w:val="center"/>
              <w:rPr>
                <w:rFonts w:hint="eastAsia" w:asciiTheme="minorEastAsia" w:hAnsiTheme="minorEastAsia" w:eastAsiaTheme="minorEastAsia"/>
                <w:b w:val="1"/>
                <w:sz w:val="21"/>
              </w:rPr>
            </w:pPr>
            <w:r>
              <w:rPr>
                <w:rFonts w:hint="eastAsia" w:asciiTheme="minorEastAsia" w:hAnsiTheme="minorEastAsia" w:eastAsiaTheme="minorEastAsia"/>
                <w:b w:val="1"/>
                <w:sz w:val="21"/>
              </w:rPr>
              <w:t>選出区分</w:t>
            </w:r>
          </w:p>
        </w:tc>
        <w:tc>
          <w:tcPr>
            <w:tcW w:w="2940" w:type="dxa"/>
            <w:vAlign w:val="top"/>
          </w:tcPr>
          <w:p>
            <w:pPr>
              <w:pStyle w:val="0"/>
              <w:spacing w:line="360" w:lineRule="auto"/>
              <w:jc w:val="center"/>
              <w:rPr>
                <w:rFonts w:hint="eastAsia" w:asciiTheme="minorEastAsia" w:hAnsiTheme="minorEastAsia" w:eastAsiaTheme="minorEastAsia"/>
                <w:b w:val="1"/>
                <w:sz w:val="21"/>
              </w:rPr>
            </w:pPr>
            <w:r>
              <w:rPr>
                <w:rFonts w:hint="eastAsia" w:asciiTheme="minorEastAsia" w:hAnsiTheme="minorEastAsia" w:eastAsiaTheme="minorEastAsia"/>
                <w:b w:val="1"/>
                <w:sz w:val="21"/>
              </w:rPr>
              <w:t>備考</w:t>
            </w:r>
          </w:p>
        </w:tc>
      </w:tr>
      <w:tr>
        <w:trPr>
          <w:trHeight w:val="710" w:hRule="atLeast"/>
        </w:trPr>
        <w:tc>
          <w:tcPr>
            <w:tcW w:w="1239"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委員長</w:t>
            </w:r>
          </w:p>
        </w:tc>
        <w:tc>
          <w:tcPr>
            <w:tcW w:w="1696"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松田　めぐみ</w:t>
            </w:r>
          </w:p>
        </w:tc>
        <w:tc>
          <w:tcPr>
            <w:tcW w:w="2520"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京都弁護士会</w:t>
            </w:r>
          </w:p>
        </w:tc>
        <w:tc>
          <w:tcPr>
            <w:tcW w:w="2940" w:type="dxa"/>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縁法律事務所</w:t>
            </w:r>
          </w:p>
        </w:tc>
      </w:tr>
      <w:tr>
        <w:trPr>
          <w:trHeight w:val="710" w:hRule="atLeast"/>
        </w:trPr>
        <w:tc>
          <w:tcPr>
            <w:tcW w:w="1239"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副委員長</w:t>
            </w:r>
          </w:p>
        </w:tc>
        <w:tc>
          <w:tcPr>
            <w:tcW w:w="1696"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上田　浩平</w:t>
            </w:r>
          </w:p>
        </w:tc>
        <w:tc>
          <w:tcPr>
            <w:tcW w:w="2520"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成年後見センター・</w:t>
            </w:r>
          </w:p>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リーガルサポート</w:t>
            </w:r>
          </w:p>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京都支部</w:t>
            </w:r>
          </w:p>
        </w:tc>
        <w:tc>
          <w:tcPr>
            <w:tcW w:w="2940" w:type="dxa"/>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上田司法書士事務所</w:t>
            </w:r>
          </w:p>
        </w:tc>
      </w:tr>
      <w:tr>
        <w:trPr>
          <w:trHeight w:val="690" w:hRule="atLeast"/>
        </w:trPr>
        <w:tc>
          <w:tcPr>
            <w:tcW w:w="1239"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委員</w:t>
            </w:r>
          </w:p>
        </w:tc>
        <w:tc>
          <w:tcPr>
            <w:tcW w:w="1696"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大釜　訓</w:t>
            </w:r>
          </w:p>
        </w:tc>
        <w:tc>
          <w:tcPr>
            <w:tcW w:w="2520"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京都社会福祉士会</w:t>
            </w:r>
          </w:p>
        </w:tc>
        <w:tc>
          <w:tcPr>
            <w:tcW w:w="2940" w:type="dxa"/>
            <w:vAlign w:val="center"/>
          </w:tcPr>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げんてん社会福祉士</w:t>
            </w:r>
          </w:p>
          <w:p>
            <w:pPr>
              <w:pStyle w:val="0"/>
              <w:jc w:val="both"/>
              <w:rPr>
                <w:rFonts w:hint="eastAsia" w:asciiTheme="minorEastAsia" w:hAnsiTheme="minorEastAsia" w:eastAsiaTheme="minorEastAsia"/>
                <w:sz w:val="21"/>
              </w:rPr>
            </w:pPr>
            <w:r>
              <w:rPr>
                <w:rFonts w:hint="eastAsia" w:asciiTheme="minorEastAsia" w:hAnsiTheme="minorEastAsia" w:eastAsiaTheme="minorEastAsia"/>
                <w:sz w:val="21"/>
              </w:rPr>
              <w:t>共同事務所</w:t>
            </w:r>
          </w:p>
        </w:tc>
      </w:tr>
      <w:tr>
        <w:trPr>
          <w:trHeight w:val="860" w:hRule="atLeast"/>
        </w:trPr>
        <w:tc>
          <w:tcPr>
            <w:tcW w:w="1239" w:type="dxa"/>
            <w:vAlign w:val="center"/>
          </w:tcPr>
          <w:p>
            <w:pPr>
              <w:pStyle w:val="0"/>
              <w:jc w:val="center"/>
              <w:rPr>
                <w:rFonts w:hint="eastAsia" w:ascii="ＭＳ 明朝" w:hAnsi="ＭＳ 明朝" w:eastAsia="ＭＳ 明朝"/>
              </w:rPr>
            </w:pPr>
            <w:r>
              <w:rPr>
                <w:rFonts w:hint="eastAsia" w:ascii="ＭＳ 明朝" w:hAnsi="ＭＳ 明朝" w:eastAsia="ＭＳ 明朝"/>
              </w:rPr>
              <w:t>委員</w:t>
            </w:r>
          </w:p>
        </w:tc>
        <w:tc>
          <w:tcPr>
            <w:tcW w:w="1696" w:type="dxa"/>
            <w:vAlign w:val="center"/>
          </w:tcPr>
          <w:p>
            <w:pPr>
              <w:pStyle w:val="0"/>
              <w:jc w:val="center"/>
              <w:rPr>
                <w:rFonts w:hint="eastAsia" w:ascii="ＭＳ 明朝" w:hAnsi="ＭＳ 明朝" w:eastAsia="ＭＳ 明朝"/>
              </w:rPr>
            </w:pPr>
            <w:r>
              <w:rPr>
                <w:rFonts w:hint="eastAsia" w:ascii="ＭＳ 明朝" w:hAnsi="ＭＳ 明朝" w:eastAsia="ＭＳ 明朝"/>
              </w:rPr>
              <w:t>若井　淑子</w:t>
            </w:r>
          </w:p>
        </w:tc>
        <w:tc>
          <w:tcPr>
            <w:tcW w:w="2520" w:type="dxa"/>
            <w:vAlign w:val="center"/>
          </w:tcPr>
          <w:p>
            <w:pPr>
              <w:pStyle w:val="0"/>
              <w:jc w:val="center"/>
              <w:rPr>
                <w:rFonts w:hint="eastAsia" w:ascii="ＭＳ 明朝" w:hAnsi="ＭＳ 明朝" w:eastAsia="ＭＳ 明朝"/>
              </w:rPr>
            </w:pPr>
            <w:r>
              <w:rPr>
                <w:rFonts w:hint="eastAsia" w:ascii="ＭＳ 明朝" w:hAnsi="ＭＳ 明朝" w:eastAsia="ＭＳ 明朝"/>
              </w:rPr>
              <w:t>学識経験者</w:t>
            </w:r>
          </w:p>
        </w:tc>
        <w:tc>
          <w:tcPr>
            <w:tcW w:w="2940" w:type="dxa"/>
            <w:vAlign w:val="center"/>
          </w:tcPr>
          <w:p>
            <w:pPr>
              <w:pStyle w:val="0"/>
              <w:rPr>
                <w:rFonts w:hint="eastAsia" w:ascii="ＭＳ 明朝" w:hAnsi="ＭＳ 明朝" w:eastAsia="ＭＳ 明朝"/>
              </w:rPr>
            </w:pPr>
            <w:r>
              <w:rPr>
                <w:rFonts w:hint="eastAsia" w:ascii="ＭＳ 明朝" w:hAnsi="ＭＳ 明朝" w:eastAsia="ＭＳ 明朝"/>
              </w:rPr>
              <w:t>南丹市社会福祉協議会</w:t>
            </w:r>
          </w:p>
          <w:p>
            <w:pPr>
              <w:pStyle w:val="0"/>
              <w:rPr>
                <w:rFonts w:hint="eastAsia" w:ascii="ＭＳ 明朝" w:hAnsi="ＭＳ 明朝" w:eastAsia="ＭＳ 明朝"/>
              </w:rPr>
            </w:pPr>
            <w:r>
              <w:rPr>
                <w:rFonts w:hint="eastAsia" w:ascii="ＭＳ 明朝" w:hAnsi="ＭＳ 明朝" w:eastAsia="ＭＳ 明朝"/>
              </w:rPr>
              <w:t>生活相談課</w:t>
            </w:r>
          </w:p>
        </w:tc>
      </w:tr>
      <w:tr>
        <w:trPr>
          <w:trHeight w:val="900" w:hRule="atLeast"/>
        </w:trPr>
        <w:tc>
          <w:tcPr>
            <w:tcW w:w="1239"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委員</w:t>
            </w:r>
          </w:p>
        </w:tc>
        <w:tc>
          <w:tcPr>
            <w:tcW w:w="1696"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船越　由美</w:t>
            </w:r>
          </w:p>
        </w:tc>
        <w:tc>
          <w:tcPr>
            <w:tcW w:w="2520" w:type="dxa"/>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学識経験者</w:t>
            </w:r>
          </w:p>
        </w:tc>
        <w:tc>
          <w:tcPr>
            <w:tcW w:w="2940" w:type="dxa"/>
            <w:vAlign w:val="center"/>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京都中部総合医療センター　地域医療連携室</w:t>
            </w:r>
            <w:r>
              <w:rPr>
                <w:rFonts w:hint="eastAsia" w:asciiTheme="minorEastAsia" w:hAnsiTheme="minorEastAsia" w:eastAsiaTheme="minorEastAsia"/>
                <w:sz w:val="21"/>
              </w:rPr>
              <w:t>(Zoom</w:t>
            </w:r>
            <w:r>
              <w:rPr>
                <w:rFonts w:hint="eastAsia" w:asciiTheme="minorEastAsia" w:hAnsiTheme="minorEastAsia" w:eastAsiaTheme="minorEastAsia"/>
                <w:sz w:val="21"/>
              </w:rPr>
              <w:t>参加）</w:t>
            </w:r>
          </w:p>
        </w:tc>
      </w:tr>
    </w:tbl>
    <w:p>
      <w:pPr>
        <w:pStyle w:val="0"/>
        <w:rPr>
          <w:rFonts w:hint="eastAsia" w:asciiTheme="minorEastAsia" w:hAnsiTheme="minorEastAsia" w:eastAsiaTheme="minorEastAsia"/>
          <w:color w:val="000000" w:themeColor="text1"/>
          <w:sz w:val="21"/>
        </w:rPr>
      </w:pPr>
      <w:r>
        <w:rPr>
          <w:rFonts w:hint="eastAsia"/>
          <w:color w:val="000000" w:themeColor="text1"/>
          <w:sz w:val="21"/>
        </w:rPr>
        <w:t>　</w:t>
      </w:r>
    </w:p>
    <w:p>
      <w:pPr>
        <w:pStyle w:val="0"/>
        <w:ind w:leftChars="0" w:firstLine="0" w:firstLineChars="0"/>
        <w:rPr>
          <w:rFonts w:hint="eastAsia" w:asciiTheme="minorEastAsia" w:hAnsiTheme="minorEastAsia" w:eastAsiaTheme="minorEastAsia"/>
          <w:color w:val="000000" w:themeColor="text1"/>
          <w:sz w:val="21"/>
        </w:rPr>
      </w:pPr>
    </w:p>
    <w:p>
      <w:pPr>
        <w:pStyle w:val="0"/>
        <w:ind w:leftChars="0" w:firstLine="0" w:firstLineChars="0"/>
        <w:rPr>
          <w:rFonts w:hint="eastAsia" w:asciiTheme="minorEastAsia" w:hAnsiTheme="minorEastAsia" w:eastAsiaTheme="minorEastAsia"/>
          <w:color w:val="000000" w:themeColor="text1"/>
          <w:sz w:val="21"/>
        </w:rPr>
      </w:pPr>
    </w:p>
    <w:p>
      <w:pPr>
        <w:pStyle w:val="0"/>
        <w:ind w:leftChars="0" w:firstLine="0" w:firstLineChars="0"/>
        <w:rPr>
          <w:rFonts w:hint="eastAsia" w:asciiTheme="minorEastAsia" w:hAnsiTheme="minorEastAsia" w:eastAsiaTheme="minorEastAsia"/>
          <w:color w:val="000000" w:themeColor="text1"/>
          <w:sz w:val="21"/>
        </w:rPr>
      </w:pPr>
    </w:p>
    <w:p>
      <w:pPr>
        <w:pStyle w:val="0"/>
        <w:ind w:leftChars="0" w:firstLine="0" w:firstLineChars="0"/>
        <w:rPr>
          <w:rFonts w:hint="eastAsia" w:asciiTheme="minorEastAsia" w:hAnsiTheme="minorEastAsia" w:eastAsiaTheme="minorEastAsia"/>
          <w:color w:val="000000" w:themeColor="text1"/>
          <w:sz w:val="21"/>
        </w:rPr>
      </w:pPr>
    </w:p>
    <w:p>
      <w:pPr>
        <w:pStyle w:val="0"/>
        <w:rPr>
          <w:rFonts w:hint="eastAsia" w:asciiTheme="minorEastAsia" w:hAnsiTheme="minorEastAsia" w:eastAsiaTheme="minorEastAsia"/>
          <w:color w:val="000000" w:themeColor="text1"/>
          <w:sz w:val="21"/>
        </w:rPr>
      </w:pPr>
    </w:p>
    <w:p>
      <w:pPr>
        <w:pStyle w:val="0"/>
        <w:rPr>
          <w:rFonts w:hint="eastAsia" w:asciiTheme="minorEastAsia" w:hAnsiTheme="minorEastAsia" w:eastAsiaTheme="minorEastAsia"/>
          <w:color w:val="000000" w:themeColor="text1"/>
          <w:sz w:val="21"/>
        </w:rPr>
      </w:pPr>
    </w:p>
    <w:p>
      <w:pPr>
        <w:pStyle w:val="0"/>
        <w:ind w:firstLine="420" w:firstLineChars="200"/>
        <w:rPr>
          <w:rFonts w:hint="eastAsia" w:asciiTheme="minorEastAsia" w:hAnsiTheme="minorEastAsia" w:eastAsiaTheme="minorEastAsia"/>
          <w:color w:val="000000" w:themeColor="text1"/>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4</w:t>
      </w:r>
      <w:r>
        <w:rPr>
          <w:rFonts w:hint="eastAsia" w:asciiTheme="minorEastAsia" w:hAnsiTheme="minorEastAsia" w:eastAsiaTheme="minorEastAsia"/>
          <w:sz w:val="21"/>
        </w:rPr>
        <w:t>）オブザーバー（敬称略）</w:t>
      </w:r>
    </w:p>
    <w:tbl>
      <w:tblPr>
        <w:tblStyle w:val="17"/>
        <w:tblW w:w="8395" w:type="dxa"/>
        <w:jc w:val="left"/>
        <w:tblInd w:w="0" w:type="dxa"/>
        <w:tblLayout w:type="fixed"/>
        <w:tblLook w:firstRow="1" w:lastRow="0" w:firstColumn="1" w:lastColumn="0" w:noHBand="0" w:noVBand="1" w:val="04A0"/>
      </w:tblPr>
      <w:tblGrid>
        <w:gridCol w:w="2935"/>
        <w:gridCol w:w="4200"/>
        <w:gridCol w:w="1260"/>
      </w:tblGrid>
      <w:tr>
        <w:trPr>
          <w:trHeight w:val="540" w:hRule="atLeast"/>
        </w:trPr>
        <w:tc>
          <w:tcPr>
            <w:tcW w:w="29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305"/>
              </w:tabs>
              <w:jc w:val="center"/>
              <w:rPr>
                <w:rFonts w:hint="eastAsia" w:asciiTheme="minorEastAsia" w:hAnsiTheme="minorEastAsia" w:eastAsiaTheme="minorEastAsia"/>
                <w:b w:val="1"/>
                <w:sz w:val="21"/>
              </w:rPr>
            </w:pPr>
            <w:r>
              <w:rPr>
                <w:rFonts w:hint="eastAsia" w:asciiTheme="minorEastAsia" w:hAnsiTheme="minorEastAsia" w:eastAsiaTheme="minorEastAsia"/>
                <w:b w:val="1"/>
                <w:sz w:val="21"/>
              </w:rPr>
              <w:t>氏名</w:t>
            </w:r>
          </w:p>
        </w:tc>
        <w:tc>
          <w:tcPr>
            <w:tcW w:w="42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sz w:val="21"/>
              </w:rPr>
            </w:pPr>
            <w:r>
              <w:rPr>
                <w:rFonts w:hint="eastAsia" w:asciiTheme="minorEastAsia" w:hAnsiTheme="minorEastAsia" w:eastAsiaTheme="minorEastAsia"/>
                <w:b w:val="1"/>
                <w:sz w:val="21"/>
              </w:rPr>
              <w:t>備考</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710" w:hRule="atLeast"/>
        </w:trPr>
        <w:tc>
          <w:tcPr>
            <w:tcW w:w="29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今井　昭二</w:t>
            </w:r>
            <w:bookmarkStart w:id="0" w:name="_GoBack"/>
            <w:bookmarkEnd w:id="0"/>
          </w:p>
        </w:tc>
        <w:tc>
          <w:tcPr>
            <w:tcW w:w="42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rPr>
            </w:pPr>
            <w:r>
              <w:rPr>
                <w:rFonts w:hint="eastAsia" w:asciiTheme="minorEastAsia" w:hAnsiTheme="minorEastAsia" w:eastAsiaTheme="minorEastAsia"/>
              </w:rPr>
              <w:t>京都府障害者・高齢者権利擁護支援センター</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710" w:hRule="atLeast"/>
        </w:trPr>
        <w:tc>
          <w:tcPr>
            <w:tcW w:w="29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坂田　徹</w:t>
            </w:r>
          </w:p>
        </w:tc>
        <w:tc>
          <w:tcPr>
            <w:tcW w:w="42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rPr>
            </w:pPr>
            <w:r>
              <w:rPr>
                <w:rFonts w:hint="eastAsia" w:asciiTheme="minorEastAsia" w:hAnsiTheme="minorEastAsia" w:eastAsiaTheme="minorEastAsia"/>
              </w:rPr>
              <w:t>京都府社会福祉協議会</w:t>
            </w:r>
          </w:p>
          <w:p>
            <w:pPr>
              <w:pStyle w:val="0"/>
              <w:rPr>
                <w:rFonts w:hint="eastAsia" w:asciiTheme="minorEastAsia" w:hAnsiTheme="minorEastAsia" w:eastAsiaTheme="minorEastAsia"/>
              </w:rPr>
            </w:pPr>
            <w:r>
              <w:rPr>
                <w:rFonts w:hint="eastAsia" w:asciiTheme="minorEastAsia" w:hAnsiTheme="minorEastAsia" w:eastAsiaTheme="minorEastAsia"/>
              </w:rPr>
              <w:t>福祉部長</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Zoom</w:t>
            </w:r>
            <w:r>
              <w:rPr>
                <w:rFonts w:hint="eastAsia" w:ascii="ＭＳ 明朝" w:hAnsi="ＭＳ 明朝" w:eastAsia="ＭＳ 明朝"/>
              </w:rPr>
              <w:t>参加</w:t>
            </w:r>
          </w:p>
        </w:tc>
      </w:tr>
      <w:tr>
        <w:trPr>
          <w:trHeight w:val="710" w:hRule="atLeast"/>
        </w:trPr>
        <w:tc>
          <w:tcPr>
            <w:tcW w:w="29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田熊　枝理</w:t>
            </w:r>
          </w:p>
        </w:tc>
        <w:tc>
          <w:tcPr>
            <w:tcW w:w="42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rPr>
            </w:pPr>
            <w:r>
              <w:rPr>
                <w:rFonts w:hint="eastAsia" w:asciiTheme="minorEastAsia" w:hAnsiTheme="minorEastAsia" w:eastAsiaTheme="minorEastAsia"/>
              </w:rPr>
              <w:t>京都府家庭裁判所後見センター</w:t>
            </w:r>
          </w:p>
          <w:p>
            <w:pPr>
              <w:pStyle w:val="0"/>
              <w:rPr>
                <w:rFonts w:hint="eastAsia" w:asciiTheme="minorEastAsia" w:hAnsiTheme="minorEastAsia" w:eastAsiaTheme="minorEastAsia"/>
              </w:rPr>
            </w:pPr>
            <w:r>
              <w:rPr>
                <w:rFonts w:hint="eastAsia" w:asciiTheme="minorEastAsia" w:hAnsiTheme="minorEastAsia" w:eastAsiaTheme="minorEastAsia"/>
              </w:rPr>
              <w:t>主任書記官</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Zoom</w:t>
            </w:r>
            <w:r>
              <w:rPr>
                <w:rFonts w:hint="eastAsia" w:ascii="ＭＳ 明朝" w:hAnsi="ＭＳ 明朝" w:eastAsia="ＭＳ 明朝"/>
              </w:rPr>
              <w:t>参加</w:t>
            </w:r>
          </w:p>
        </w:tc>
      </w:tr>
    </w:tbl>
    <w:p>
      <w:pPr>
        <w:pStyle w:val="0"/>
        <w:rPr>
          <w:rFonts w:hint="eastAsia" w:asciiTheme="minorEastAsia" w:hAnsiTheme="minorEastAsia" w:eastAsiaTheme="minorEastAsia"/>
          <w:color w:val="000000" w:themeColor="text1"/>
          <w:sz w:val="21"/>
        </w:rPr>
      </w:pPr>
    </w:p>
    <w:p>
      <w:pPr>
        <w:pStyle w:val="0"/>
        <w:ind w:firstLine="24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5</w:t>
      </w:r>
      <w:r>
        <w:rPr>
          <w:rFonts w:hint="eastAsia" w:asciiTheme="minorEastAsia" w:hAnsiTheme="minorEastAsia" w:eastAsiaTheme="minorEastAsia"/>
          <w:sz w:val="21"/>
        </w:rPr>
        <w:t>）事務局</w:t>
      </w:r>
    </w:p>
    <w:p>
      <w:pPr>
        <w:pStyle w:val="0"/>
        <w:ind w:firstLine="24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sz w:val="21"/>
        </w:rPr>
        <w:t>　　福祉保健部　矢田部長　</w:t>
      </w:r>
    </w:p>
    <w:p>
      <w:pPr>
        <w:pStyle w:val="0"/>
        <w:ind w:left="630" w:leftChars="300" w:firstLine="0" w:firstLineChars="0"/>
        <w:rPr>
          <w:rFonts w:hint="eastAsia" w:asciiTheme="minorEastAsia" w:hAnsiTheme="minorEastAsia" w:eastAsiaTheme="minorEastAsia"/>
          <w:color w:val="000000" w:themeColor="text1"/>
          <w:sz w:val="21"/>
        </w:rPr>
      </w:pPr>
      <w:r>
        <w:rPr>
          <w:rFonts w:hint="eastAsia" w:asciiTheme="minorEastAsia" w:hAnsiTheme="minorEastAsia" w:eastAsiaTheme="minorEastAsia"/>
          <w:sz w:val="21"/>
        </w:rPr>
        <w:t>福祉相談課　橋本課長、中西課長補佐、西村課長補佐、市来主事、林相談支援員</w:t>
      </w:r>
    </w:p>
    <w:p>
      <w:pPr>
        <w:pStyle w:val="0"/>
        <w:rPr>
          <w:rFonts w:hint="eastAsia" w:asciiTheme="minorEastAsia" w:hAnsiTheme="minorEastAsia" w:eastAsiaTheme="minorEastAsia"/>
          <w:color w:val="000000" w:themeColor="text1"/>
          <w:sz w:val="21"/>
        </w:rPr>
      </w:pP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１　開会</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【司会】</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ただ今から令和</w:t>
      </w:r>
      <w:r>
        <w:rPr>
          <w:rFonts w:hint="eastAsia" w:asciiTheme="minorEastAsia" w:hAnsiTheme="minorEastAsia" w:eastAsiaTheme="minorEastAsia"/>
          <w:color w:val="000000" w:themeColor="text1"/>
          <w:sz w:val="21"/>
        </w:rPr>
        <w:t>4</w:t>
      </w:r>
      <w:r>
        <w:rPr>
          <w:rFonts w:hint="eastAsia" w:asciiTheme="minorEastAsia" w:hAnsiTheme="minorEastAsia" w:eastAsiaTheme="minorEastAsia"/>
          <w:color w:val="000000" w:themeColor="text1"/>
          <w:sz w:val="21"/>
        </w:rPr>
        <w:t>年度第</w:t>
      </w:r>
      <w:r>
        <w:rPr>
          <w:rFonts w:hint="eastAsia" w:asciiTheme="minorEastAsia" w:hAnsiTheme="minorEastAsia" w:eastAsiaTheme="minorEastAsia"/>
          <w:color w:val="000000" w:themeColor="text1"/>
          <w:sz w:val="21"/>
        </w:rPr>
        <w:t>4</w:t>
      </w:r>
      <w:r>
        <w:rPr>
          <w:rFonts w:hint="eastAsia" w:asciiTheme="minorEastAsia" w:hAnsiTheme="minorEastAsia" w:eastAsiaTheme="minorEastAsia"/>
          <w:color w:val="000000" w:themeColor="text1"/>
          <w:sz w:val="21"/>
        </w:rPr>
        <w:t>回　南丹市権利擁護・成年後見センター運営委員会を開会させていただきます。司会を務めさせていただく南丹市権利擁護・成年後見センター長兼福祉相談課長の橋本です。</w:t>
      </w:r>
    </w:p>
    <w:p>
      <w:pPr>
        <w:pStyle w:val="0"/>
        <w:ind w:firstLine="21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本日は、榎原委員より欠席の連絡を頂いております。</w:t>
      </w:r>
      <w:r>
        <w:rPr>
          <w:rFonts w:hint="eastAsia" w:asciiTheme="minorEastAsia" w:hAnsiTheme="minorEastAsia" w:eastAsiaTheme="minorEastAsia"/>
          <w:color w:val="000000" w:themeColor="text1"/>
          <w:sz w:val="21"/>
        </w:rPr>
        <w:t>zoom</w:t>
      </w:r>
      <w:r>
        <w:rPr>
          <w:rFonts w:hint="eastAsia" w:asciiTheme="minorEastAsia" w:hAnsiTheme="minorEastAsia" w:eastAsiaTheme="minorEastAsia"/>
          <w:color w:val="000000" w:themeColor="text1"/>
          <w:sz w:val="21"/>
        </w:rPr>
        <w:t>での船越委員の出席を含めて、</w:t>
      </w:r>
      <w:r>
        <w:rPr>
          <w:rFonts w:hint="eastAsia" w:asciiTheme="minorEastAsia" w:hAnsiTheme="minorEastAsia" w:eastAsiaTheme="minorEastAsia"/>
          <w:color w:val="000000" w:themeColor="text1"/>
          <w:sz w:val="21"/>
        </w:rPr>
        <w:t>6</w:t>
      </w:r>
      <w:r>
        <w:rPr>
          <w:rFonts w:hint="eastAsia" w:asciiTheme="minorEastAsia" w:hAnsiTheme="minorEastAsia" w:eastAsiaTheme="minorEastAsia"/>
          <w:color w:val="000000" w:themeColor="text1"/>
          <w:sz w:val="21"/>
        </w:rPr>
        <w:t>名中</w:t>
      </w:r>
      <w:r>
        <w:rPr>
          <w:rFonts w:hint="eastAsia" w:asciiTheme="minorEastAsia" w:hAnsiTheme="minorEastAsia" w:eastAsiaTheme="minorEastAsia"/>
          <w:color w:val="000000" w:themeColor="text1"/>
          <w:sz w:val="21"/>
        </w:rPr>
        <w:t>5</w:t>
      </w:r>
      <w:r>
        <w:rPr>
          <w:rFonts w:hint="eastAsia" w:asciiTheme="minorEastAsia" w:hAnsiTheme="minorEastAsia" w:eastAsiaTheme="minorEastAsia"/>
          <w:color w:val="000000" w:themeColor="text1"/>
          <w:sz w:val="21"/>
        </w:rPr>
        <w:t>名の方に出席いただいていますので、南丹市成年後見制度の利用を促進するための条例第</w:t>
      </w:r>
      <w:r>
        <w:rPr>
          <w:rFonts w:hint="eastAsia" w:asciiTheme="minorEastAsia" w:hAnsiTheme="minorEastAsia" w:eastAsiaTheme="minorEastAsia"/>
          <w:color w:val="000000" w:themeColor="text1"/>
          <w:sz w:val="21"/>
        </w:rPr>
        <w:t>13</w:t>
      </w:r>
      <w:r>
        <w:rPr>
          <w:rFonts w:hint="eastAsia" w:asciiTheme="minorEastAsia" w:hAnsiTheme="minorEastAsia" w:eastAsiaTheme="minorEastAsia"/>
          <w:color w:val="000000" w:themeColor="text1"/>
          <w:sz w:val="21"/>
        </w:rPr>
        <w:t>条第</w:t>
      </w:r>
      <w:r>
        <w:rPr>
          <w:rFonts w:hint="eastAsia" w:asciiTheme="minorEastAsia" w:hAnsiTheme="minorEastAsia" w:eastAsiaTheme="minorEastAsia"/>
          <w:color w:val="000000" w:themeColor="text1"/>
          <w:sz w:val="21"/>
        </w:rPr>
        <w:t>2</w:t>
      </w:r>
      <w:r>
        <w:rPr>
          <w:rFonts w:hint="eastAsia" w:asciiTheme="minorEastAsia" w:hAnsiTheme="minorEastAsia" w:eastAsiaTheme="minorEastAsia"/>
          <w:color w:val="000000" w:themeColor="text1"/>
          <w:sz w:val="21"/>
        </w:rPr>
        <w:t>項の規定により本委員会が成立していることを報告いたします。</w:t>
      </w:r>
    </w:p>
    <w:p>
      <w:pPr>
        <w:pStyle w:val="0"/>
        <w:ind w:leftChars="0" w:firstLine="0" w:firstLineChars="0"/>
        <w:rPr>
          <w:rFonts w:hint="eastAsia" w:asciiTheme="minorEastAsia" w:hAnsiTheme="minorEastAsia" w:eastAsiaTheme="minorEastAsia"/>
          <w:color w:val="000000" w:themeColor="text1"/>
          <w:sz w:val="21"/>
        </w:rPr>
      </w:pP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２　委員長挨拶</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【委員長】</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委員長の松田です。本日もよろしくお願いいたします。</w:t>
      </w:r>
    </w:p>
    <w:p>
      <w:pPr>
        <w:pStyle w:val="0"/>
        <w:rPr>
          <w:rFonts w:hint="eastAsia" w:asciiTheme="minorEastAsia" w:hAnsiTheme="minorEastAsia" w:eastAsiaTheme="minorEastAsia"/>
          <w:color w:val="000000" w:themeColor="text1"/>
          <w:sz w:val="21"/>
        </w:rPr>
      </w:pP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３　協議事項</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【司会】</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続いて議事に入らせていただきますが、議事については、南丹市成年後見制度の利用を促進するための条例第</w:t>
      </w:r>
      <w:r>
        <w:rPr>
          <w:rFonts w:hint="eastAsia" w:asciiTheme="minorEastAsia" w:hAnsiTheme="minorEastAsia" w:eastAsiaTheme="minorEastAsia"/>
          <w:color w:val="000000" w:themeColor="text1"/>
          <w:sz w:val="21"/>
        </w:rPr>
        <w:t>13</w:t>
      </w:r>
      <w:r>
        <w:rPr>
          <w:rFonts w:hint="eastAsia" w:asciiTheme="minorEastAsia" w:hAnsiTheme="minorEastAsia" w:eastAsiaTheme="minorEastAsia"/>
          <w:color w:val="000000" w:themeColor="text1"/>
          <w:sz w:val="21"/>
        </w:rPr>
        <w:t>条の規定により、松田委員長に議長をお世話になります。</w:t>
      </w:r>
    </w:p>
    <w:p>
      <w:pPr>
        <w:pStyle w:val="0"/>
        <w:rPr>
          <w:rFonts w:hint="eastAsia" w:asciiTheme="minorEastAsia" w:hAnsiTheme="minorEastAsia" w:eastAsiaTheme="minorEastAsia"/>
          <w:color w:val="000000" w:themeColor="text1"/>
          <w:sz w:val="21"/>
        </w:rPr>
      </w:pP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（１）令和</w:t>
      </w:r>
      <w:r>
        <w:rPr>
          <w:rFonts w:hint="eastAsia" w:asciiTheme="minorEastAsia" w:hAnsiTheme="minorEastAsia" w:eastAsiaTheme="minorEastAsia"/>
        </w:rPr>
        <w:t>5</w:t>
      </w:r>
      <w:r>
        <w:rPr>
          <w:rFonts w:hint="eastAsia" w:asciiTheme="minorEastAsia" w:hAnsiTheme="minorEastAsia" w:eastAsiaTheme="minorEastAsia"/>
        </w:rPr>
        <w:t>年度南丹市権利擁護・成年後見センター事業計画（案）</w:t>
      </w:r>
    </w:p>
    <w:p>
      <w:pPr>
        <w:pStyle w:val="0"/>
        <w:ind w:left="0" w:leftChars="0" w:firstLine="0" w:firstLineChars="0"/>
        <w:rPr>
          <w:rFonts w:hint="eastAsia" w:asciiTheme="minorEastAsia" w:hAnsiTheme="minorEastAsia" w:eastAsiaTheme="minorEastAsia"/>
        </w:rPr>
      </w:pP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【委員長】</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令和</w:t>
      </w:r>
      <w:r>
        <w:rPr>
          <w:rFonts w:hint="eastAsia" w:asciiTheme="minorEastAsia" w:hAnsiTheme="minorEastAsia" w:eastAsiaTheme="minorEastAsia"/>
        </w:rPr>
        <w:t>5</w:t>
      </w:r>
      <w:r>
        <w:rPr>
          <w:rFonts w:hint="eastAsia" w:asciiTheme="minorEastAsia" w:hAnsiTheme="minorEastAsia" w:eastAsiaTheme="minorEastAsia"/>
        </w:rPr>
        <w:t>年度南丹市権利擁護・成年後見センター事業計画（案）につきまして、事務局からお願いします。</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【事務局】</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資料</w:t>
      </w:r>
      <w:r>
        <w:rPr>
          <w:rFonts w:hint="eastAsia" w:asciiTheme="minorEastAsia" w:hAnsiTheme="minorEastAsia" w:eastAsiaTheme="minorEastAsia"/>
        </w:rPr>
        <w:t>1</w:t>
      </w:r>
      <w:r>
        <w:rPr>
          <w:rFonts w:hint="eastAsia" w:asciiTheme="minorEastAsia" w:hAnsiTheme="minorEastAsia" w:eastAsiaTheme="minorEastAsia"/>
        </w:rPr>
        <w:t>、令和</w:t>
      </w:r>
      <w:r>
        <w:rPr>
          <w:rFonts w:hint="eastAsia" w:asciiTheme="minorEastAsia" w:hAnsiTheme="minorEastAsia" w:eastAsiaTheme="minorEastAsia"/>
        </w:rPr>
        <w:t>5</w:t>
      </w:r>
      <w:r>
        <w:rPr>
          <w:rFonts w:hint="eastAsia" w:asciiTheme="minorEastAsia" w:hAnsiTheme="minorEastAsia" w:eastAsiaTheme="minorEastAsia"/>
        </w:rPr>
        <w:t>年度南丹市権利擁護・成年後見センター事業計画（案）につきまして説明いたします。</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運営方針は、昨年度同様，判断能力に不安のある高齢者や障がいをお持ちの方が、住み慣れた地域で自分らしく安心して暮らしていけるよう、判断能力に不安がある方を法律面・生活面で支援する「成年後見制度」の利用促進に取り組み、関係機関と連携し、権利擁護推進のネットワークづくりを進める。</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令和</w:t>
      </w:r>
      <w:r>
        <w:rPr>
          <w:rFonts w:hint="eastAsia" w:asciiTheme="minorEastAsia" w:hAnsiTheme="minorEastAsia" w:eastAsiaTheme="minorEastAsia"/>
        </w:rPr>
        <w:t>4</w:t>
      </w:r>
      <w:r>
        <w:rPr>
          <w:rFonts w:hint="eastAsia" w:asciiTheme="minorEastAsia" w:hAnsiTheme="minorEastAsia" w:eastAsiaTheme="minorEastAsia"/>
        </w:rPr>
        <w:t>年度の重点目標にあげていた成年後見制度市町村計画の策定につきましては、先日の地域福祉計画推進委員会で承認いただきました。</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次年度以降、</w:t>
      </w:r>
      <w:r>
        <w:rPr>
          <w:rFonts w:hint="eastAsia" w:asciiTheme="minorEastAsia" w:hAnsiTheme="minorEastAsia" w:eastAsiaTheme="minorEastAsia"/>
        </w:rPr>
        <w:t>5</w:t>
      </w:r>
      <w:r>
        <w:rPr>
          <w:rFonts w:hint="eastAsia" w:asciiTheme="minorEastAsia" w:hAnsiTheme="minorEastAsia" w:eastAsiaTheme="minorEastAsia"/>
        </w:rPr>
        <w:t>年間につきましては計画に基づいて事業を推進していきます。そこを踏まえて令和</w:t>
      </w:r>
      <w:r>
        <w:rPr>
          <w:rFonts w:hint="eastAsia" w:asciiTheme="minorEastAsia" w:hAnsiTheme="minorEastAsia" w:eastAsiaTheme="minorEastAsia"/>
        </w:rPr>
        <w:t>5</w:t>
      </w:r>
      <w:r>
        <w:rPr>
          <w:rFonts w:hint="eastAsia" w:asciiTheme="minorEastAsia" w:hAnsiTheme="minorEastAsia" w:eastAsiaTheme="minorEastAsia"/>
        </w:rPr>
        <w:t>年度の重点目標は、</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１，成年後見制度の普及・啓発</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・成年後見制度への理解を深めるため、市民，支援者に向けて広報・啓発を実施する。</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・制度の利用を必要とする人が円滑に利用できるよう、相談及び支援に取り組む。</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・専門相談・相談窓口の周知を図る。</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２，権利擁護のための地域連携ネットワークの構築</w:t>
      </w:r>
    </w:p>
    <w:p>
      <w:pPr>
        <w:pStyle w:val="0"/>
        <w:ind w:left="0" w:leftChars="0" w:hanging="420" w:hangingChars="200"/>
        <w:rPr>
          <w:rFonts w:hint="eastAsia" w:asciiTheme="minorEastAsia" w:hAnsiTheme="minorEastAsia" w:eastAsiaTheme="minorEastAsia"/>
        </w:rPr>
      </w:pPr>
      <w:r>
        <w:rPr>
          <w:rFonts w:hint="eastAsia" w:asciiTheme="minorEastAsia" w:hAnsiTheme="minorEastAsia" w:eastAsiaTheme="minorEastAsia"/>
        </w:rPr>
        <w:t>　・南丹市が目指す権利擁護ネットワークの在り方について、関係機関と協議を行い、運営委員会の助言を経て方向性を定める。</w:t>
      </w:r>
    </w:p>
    <w:p>
      <w:pPr>
        <w:pStyle w:val="0"/>
        <w:ind w:left="0" w:leftChars="0" w:hanging="420" w:hangingChars="200"/>
        <w:rPr>
          <w:rFonts w:hint="eastAsia" w:asciiTheme="minorEastAsia" w:hAnsiTheme="minorEastAsia" w:eastAsiaTheme="minorEastAsia"/>
        </w:rPr>
      </w:pPr>
    </w:p>
    <w:p>
      <w:pPr>
        <w:pStyle w:val="0"/>
        <w:ind w:left="210" w:leftChars="100" w:firstLine="210" w:firstLineChars="100"/>
        <w:rPr>
          <w:rFonts w:hint="eastAsia" w:asciiTheme="minorEastAsia" w:hAnsiTheme="minorEastAsia" w:eastAsiaTheme="minorEastAsia"/>
        </w:rPr>
      </w:pPr>
      <w:r>
        <w:rPr>
          <w:rFonts w:hint="eastAsia" w:asciiTheme="minorEastAsia" w:hAnsiTheme="minorEastAsia" w:eastAsiaTheme="minorEastAsia"/>
        </w:rPr>
        <w:t>相談体制は整ってまいりましたので、次の段階を目指し、次年度以降は南丹市として、どのようなネットワークの体制が望ましいのか、</w:t>
      </w:r>
      <w:r>
        <w:rPr>
          <w:rFonts w:hint="eastAsia" w:asciiTheme="minorEastAsia" w:hAnsiTheme="minorEastAsia" w:eastAsiaTheme="minorEastAsia"/>
        </w:rPr>
        <w:t>5</w:t>
      </w:r>
      <w:r>
        <w:rPr>
          <w:rFonts w:hint="eastAsia" w:asciiTheme="minorEastAsia" w:hAnsiTheme="minorEastAsia" w:eastAsiaTheme="minorEastAsia"/>
        </w:rPr>
        <w:t>年間かけてじっくり体制を整えることを目標といたします。</w:t>
      </w:r>
    </w:p>
    <w:p>
      <w:pPr>
        <w:pStyle w:val="0"/>
        <w:ind w:left="210" w:leftChars="100" w:firstLine="210" w:firstLineChars="10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３，制度の担い手の育成</w:t>
      </w:r>
    </w:p>
    <w:p>
      <w:pPr>
        <w:pStyle w:val="0"/>
        <w:tabs>
          <w:tab w:val="left" w:leader="none" w:pos="420"/>
        </w:tabs>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・市民後見人の活動に対して支援を行う。</w:t>
      </w:r>
    </w:p>
    <w:p>
      <w:pPr>
        <w:pStyle w:val="0"/>
        <w:ind w:left="0" w:leftChars="0" w:hanging="420" w:hangingChars="200"/>
        <w:rPr>
          <w:rFonts w:hint="eastAsia" w:asciiTheme="minorEastAsia" w:hAnsiTheme="minorEastAsia" w:eastAsiaTheme="minorEastAsia"/>
        </w:rPr>
      </w:pPr>
      <w:r>
        <w:rPr>
          <w:rFonts w:hint="eastAsia" w:asciiTheme="minorEastAsia" w:hAnsiTheme="minorEastAsia" w:eastAsiaTheme="minorEastAsia"/>
        </w:rPr>
        <w:t>　・市民後見人及び候補者に対して、制度の担い手としてモチベーションの維持・質の担保を目的として研修を実施する。</w:t>
      </w:r>
    </w:p>
    <w:p>
      <w:pPr>
        <w:pStyle w:val="0"/>
        <w:ind w:left="0" w:leftChars="0" w:hanging="420" w:hangingChars="200"/>
        <w:rPr>
          <w:rFonts w:hint="eastAsia" w:asciiTheme="minorEastAsia" w:hAnsiTheme="minorEastAsia" w:eastAsiaTheme="minorEastAsia"/>
        </w:rPr>
      </w:pPr>
    </w:p>
    <w:p>
      <w:pPr>
        <w:pStyle w:val="0"/>
        <w:ind w:left="210" w:leftChars="100" w:firstLine="210" w:firstLineChars="100"/>
        <w:rPr>
          <w:rFonts w:hint="eastAsia" w:asciiTheme="minorEastAsia" w:hAnsiTheme="minorEastAsia" w:eastAsiaTheme="minorEastAsia"/>
        </w:rPr>
      </w:pPr>
      <w:r>
        <w:rPr>
          <w:rFonts w:hint="eastAsia" w:asciiTheme="minorEastAsia" w:hAnsiTheme="minorEastAsia" w:eastAsiaTheme="minorEastAsia"/>
        </w:rPr>
        <w:t>令和</w:t>
      </w:r>
      <w:r>
        <w:rPr>
          <w:rFonts w:hint="eastAsia" w:asciiTheme="minorEastAsia" w:hAnsiTheme="minorEastAsia" w:eastAsiaTheme="minorEastAsia"/>
        </w:rPr>
        <w:t>4</w:t>
      </w:r>
      <w:r>
        <w:rPr>
          <w:rFonts w:hint="eastAsia" w:asciiTheme="minorEastAsia" w:hAnsiTheme="minorEastAsia" w:eastAsiaTheme="minorEastAsia"/>
        </w:rPr>
        <w:t>年度</w:t>
      </w:r>
      <w:r>
        <w:rPr>
          <w:rFonts w:hint="eastAsia" w:asciiTheme="minorEastAsia" w:hAnsiTheme="minorEastAsia" w:eastAsiaTheme="minorEastAsia"/>
        </w:rPr>
        <w:t>2</w:t>
      </w:r>
      <w:r>
        <w:rPr>
          <w:rFonts w:hint="eastAsia" w:asciiTheme="minorEastAsia" w:hAnsiTheme="minorEastAsia" w:eastAsiaTheme="minorEastAsia"/>
        </w:rPr>
        <w:t>件の市民後見人の受任が、南丹市でありましたが、</w:t>
      </w:r>
      <w:r>
        <w:rPr>
          <w:rFonts w:hint="eastAsia" w:asciiTheme="minorEastAsia" w:hAnsiTheme="minorEastAsia" w:eastAsiaTheme="minorEastAsia"/>
        </w:rPr>
        <w:t>4</w:t>
      </w:r>
      <w:r>
        <w:rPr>
          <w:rFonts w:hint="eastAsia" w:asciiTheme="minorEastAsia" w:hAnsiTheme="minorEastAsia" w:eastAsiaTheme="minorEastAsia"/>
        </w:rPr>
        <w:t>年度は専門職とのリレー期間中であり、これからが本格的な支援となりますので、重点目標といたしました。</w:t>
      </w:r>
    </w:p>
    <w:p>
      <w:pPr>
        <w:pStyle w:val="0"/>
        <w:ind w:left="210" w:leftChars="100" w:firstLine="210" w:firstLineChars="100"/>
        <w:rPr>
          <w:rFonts w:hint="eastAsia" w:asciiTheme="minorEastAsia" w:hAnsiTheme="minorEastAsia" w:eastAsiaTheme="minorEastAsia"/>
        </w:rPr>
      </w:pPr>
      <w:r>
        <w:rPr>
          <w:rFonts w:hint="eastAsia" w:asciiTheme="minorEastAsia" w:hAnsiTheme="minorEastAsia" w:eastAsiaTheme="minorEastAsia"/>
        </w:rPr>
        <w:t>人材の養成に関することにつきましては、運営委員会でも御意見を頂きましたが、南丹圏域では亀岡市、京丹波町も中核機関として体制を整備されたところです。まずは圏域で意見交換を深めるところからと考えますので、今年度の重点目標はこの</w:t>
      </w:r>
      <w:r>
        <w:rPr>
          <w:rFonts w:hint="eastAsia" w:asciiTheme="minorEastAsia" w:hAnsiTheme="minorEastAsia" w:eastAsiaTheme="minorEastAsia"/>
        </w:rPr>
        <w:t>3</w:t>
      </w:r>
      <w:r>
        <w:rPr>
          <w:rFonts w:hint="eastAsia" w:asciiTheme="minorEastAsia" w:hAnsiTheme="minorEastAsia" w:eastAsiaTheme="minorEastAsia"/>
        </w:rPr>
        <w:t>点といたします。</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事業計画（案）につきましては、本日修正点を確認の上、承認をお願いいたします。</w:t>
      </w:r>
    </w:p>
    <w:p>
      <w:pPr>
        <w:pStyle w:val="0"/>
        <w:ind w:left="0" w:leftChars="0" w:firstLine="0" w:firstLineChars="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A</w:t>
      </w:r>
      <w:r>
        <w:rPr>
          <w:rFonts w:hint="eastAsia" w:asciiTheme="minorEastAsia" w:hAnsiTheme="minorEastAsia" w:eastAsiaTheme="minorEastAsia"/>
        </w:rPr>
        <w:t>委員】</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広報・啓発を重点に置かれていると思いますが、他の自治体でも、やはりここが一番ネックだと言われていました。まだまだ制度の周知が足りないと。</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南丹市でも専門相談の相談ケースがなく、相談がキャンセルになっている月もありますので、やはり周知を図ることは大切だと思いました。</w:t>
      </w:r>
    </w:p>
    <w:p>
      <w:pPr>
        <w:pStyle w:val="0"/>
        <w:ind w:left="0" w:leftChars="0" w:firstLine="0" w:firstLineChars="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【委員長】</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令和</w:t>
      </w:r>
      <w:r>
        <w:rPr>
          <w:rFonts w:hint="eastAsia" w:asciiTheme="minorEastAsia" w:hAnsiTheme="minorEastAsia" w:eastAsiaTheme="minorEastAsia"/>
        </w:rPr>
        <w:t>5</w:t>
      </w:r>
      <w:r>
        <w:rPr>
          <w:rFonts w:hint="eastAsia" w:asciiTheme="minorEastAsia" w:hAnsiTheme="minorEastAsia" w:eastAsiaTheme="minorEastAsia"/>
        </w:rPr>
        <w:t>年度南丹市権利擁護成年後見センター事業計画（案）を承認される方は、挙手をお願いします。</w:t>
      </w:r>
    </w:p>
    <w:p>
      <w:pPr>
        <w:pStyle w:val="0"/>
        <w:ind w:left="0" w:leftChars="0" w:firstLine="0" w:firstLineChars="0"/>
        <w:rPr>
          <w:rFonts w:hint="eastAsia" w:asciiTheme="minorEastAsia" w:hAnsiTheme="minorEastAsia" w:eastAsiaTheme="minorEastAsia"/>
        </w:rPr>
      </w:pP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委員全員「挙手」につき事業計画については承認されました。</w:t>
      </w:r>
    </w:p>
    <w:p>
      <w:pPr>
        <w:pStyle w:val="0"/>
        <w:ind w:left="0" w:leftChars="0" w:firstLine="210" w:firstLineChars="10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（２）市民後見人フォローアップ研修について</w:t>
      </w:r>
    </w:p>
    <w:p>
      <w:pPr>
        <w:pStyle w:val="0"/>
        <w:ind w:left="0" w:leftChars="0" w:firstLine="0" w:firstLineChars="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【委員長】</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続きまして、協議事項（</w:t>
      </w:r>
      <w:r>
        <w:rPr>
          <w:rFonts w:hint="eastAsia" w:asciiTheme="minorEastAsia" w:hAnsiTheme="minorEastAsia" w:eastAsiaTheme="minorEastAsia"/>
        </w:rPr>
        <w:t>2</w:t>
      </w:r>
      <w:r>
        <w:rPr>
          <w:rFonts w:hint="eastAsia" w:asciiTheme="minorEastAsia" w:hAnsiTheme="minorEastAsia" w:eastAsiaTheme="minorEastAsia"/>
        </w:rPr>
        <w:t>）市民後見人フォローアップ研修について、事務局からお願いします。</w:t>
      </w:r>
    </w:p>
    <w:p>
      <w:pPr>
        <w:pStyle w:val="0"/>
        <w:ind w:left="0" w:leftChars="0" w:firstLine="0" w:firstLineChars="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【事務局】</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資料</w:t>
      </w:r>
      <w:r>
        <w:rPr>
          <w:rFonts w:hint="eastAsia" w:asciiTheme="minorEastAsia" w:hAnsiTheme="minorEastAsia" w:eastAsiaTheme="minorEastAsia"/>
        </w:rPr>
        <w:t>2</w:t>
      </w:r>
      <w:r>
        <w:rPr>
          <w:rFonts w:hint="eastAsia" w:asciiTheme="minorEastAsia" w:hAnsiTheme="minorEastAsia" w:eastAsiaTheme="minorEastAsia"/>
        </w:rPr>
        <w:t>を御覧ください。こちらは前回の会議で提出した資料です。</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前回の会議で説明させていただきまして、今回の運営委員会で協議いただくことになっておりました。</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本日皆様に御意見いただきたいのは、実際に名簿登録されている方と、受任されている方に対してのフォローアップ研修についてです。</w:t>
      </w:r>
    </w:p>
    <w:p>
      <w:pPr>
        <w:pStyle w:val="0"/>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・研修の回数について、年</w:t>
      </w:r>
      <w:r>
        <w:rPr>
          <w:rFonts w:hint="eastAsia" w:asciiTheme="minorEastAsia" w:hAnsiTheme="minorEastAsia" w:eastAsiaTheme="minorEastAsia"/>
        </w:rPr>
        <w:t>1</w:t>
      </w:r>
      <w:r>
        <w:rPr>
          <w:rFonts w:hint="eastAsia" w:asciiTheme="minorEastAsia" w:hAnsiTheme="minorEastAsia" w:eastAsiaTheme="minorEastAsia"/>
        </w:rPr>
        <w:t>回</w:t>
      </w:r>
      <w:r>
        <w:rPr>
          <w:rFonts w:hint="eastAsia" w:asciiTheme="minorEastAsia" w:hAnsiTheme="minorEastAsia" w:eastAsiaTheme="minorEastAsia"/>
        </w:rPr>
        <w:t>10</w:t>
      </w:r>
      <w:r>
        <w:rPr>
          <w:rFonts w:hint="eastAsia" w:asciiTheme="minorEastAsia" w:hAnsiTheme="minorEastAsia" w:eastAsiaTheme="minorEastAsia"/>
        </w:rPr>
        <w:t>月頃の開催になっているが、来年度もこのペースで、名簿登録者の質の担保やモチベーションの維持は可能か。</w:t>
      </w:r>
    </w:p>
    <w:p>
      <w:pPr>
        <w:pStyle w:val="0"/>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内容に関しては、アンケートではグループワークを希望する声が多いため、来年度もグループワークや事例、センター、家裁への報告書を中心とした研修カリキュラムとするか、若しくは外部講師による座学なども必要か、フォローアップ研修に関しての御意見をよろしくお願いいたします。</w:t>
      </w:r>
    </w:p>
    <w:p>
      <w:pPr>
        <w:pStyle w:val="0"/>
        <w:ind w:left="0" w:leftChars="0" w:firstLine="0" w:firstLineChars="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B</w:t>
      </w:r>
      <w:r>
        <w:rPr>
          <w:rFonts w:hint="eastAsia" w:asciiTheme="minorEastAsia" w:hAnsiTheme="minorEastAsia" w:eastAsiaTheme="minorEastAsia"/>
        </w:rPr>
        <w:t>委員】</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受講者にアンケートをされていますが、開催の回数についても、アンケートで聞いているのでしょうか？</w:t>
      </w:r>
    </w:p>
    <w:p>
      <w:pPr>
        <w:pStyle w:val="0"/>
        <w:ind w:left="0" w:leftChars="0" w:firstLine="0" w:firstLineChars="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【事務局】</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回数に対しては、コロナのことがありましたので、今まで伺ったことはありません。</w:t>
      </w:r>
    </w:p>
    <w:p>
      <w:pPr>
        <w:pStyle w:val="0"/>
        <w:ind w:left="0" w:leftChars="0" w:firstLine="0" w:firstLineChars="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B</w:t>
      </w:r>
      <w:r>
        <w:rPr>
          <w:rFonts w:hint="eastAsia" w:asciiTheme="minorEastAsia" w:hAnsiTheme="minorEastAsia" w:eastAsiaTheme="minorEastAsia"/>
        </w:rPr>
        <w:t>委員】</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研修の中身に関しては、グループワークを希望される声が大きいということで、受講者のニーズに合っていると思います。座学で専門性を高めていくのは難しいと思うので、グループワークの中で、実践，事例を通して学ぶことが皆さんのニーズに合っているので、その実施方法でいいのではないかと思います。</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回数は、今までに</w:t>
      </w:r>
      <w:r>
        <w:rPr>
          <w:rFonts w:hint="eastAsia" w:asciiTheme="minorEastAsia" w:hAnsiTheme="minorEastAsia" w:eastAsiaTheme="minorEastAsia"/>
        </w:rPr>
        <w:t>2</w:t>
      </w:r>
      <w:r>
        <w:rPr>
          <w:rFonts w:hint="eastAsia" w:asciiTheme="minorEastAsia" w:hAnsiTheme="minorEastAsia" w:eastAsiaTheme="minorEastAsia"/>
        </w:rPr>
        <w:t>回にしてほしいとの声はあったのですか？</w:t>
      </w:r>
    </w:p>
    <w:p>
      <w:pPr>
        <w:pStyle w:val="0"/>
        <w:ind w:left="0" w:leftChars="0" w:firstLine="0" w:firstLineChars="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【事務局】</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回数に関しては、コロナのこともありましたので、集合でできるだけでも良しとしてやってきた経緯もあり、特に御意見はありませんでした。</w:t>
      </w:r>
    </w:p>
    <w:p>
      <w:pPr>
        <w:pStyle w:val="0"/>
        <w:ind w:left="0" w:leftChars="0" w:firstLine="0" w:firstLineChars="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【委員長】</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実際に</w:t>
      </w:r>
      <w:r>
        <w:rPr>
          <w:rFonts w:hint="eastAsia" w:asciiTheme="minorEastAsia" w:hAnsiTheme="minorEastAsia" w:eastAsiaTheme="minorEastAsia"/>
        </w:rPr>
        <w:t>2</w:t>
      </w:r>
      <w:r>
        <w:rPr>
          <w:rFonts w:hint="eastAsia" w:asciiTheme="minorEastAsia" w:hAnsiTheme="minorEastAsia" w:eastAsiaTheme="minorEastAsia"/>
        </w:rPr>
        <w:t>名市民後見人活動されている方がいるので、グループワークや事例を通してその方の経験談や報告を聞く研修の方が、座学は聞くだけで終わってしまうことが多いため、印象に残るのではないかと思います。</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回数については、コロナの関係もあるので感染状況を鑑みてこのまま一回で行うのか、増やした方がいいのかは検討していただいてはどうかと思います。</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本日の意見をもとに、フォローアップ研修の計画をお願いします。</w:t>
      </w:r>
    </w:p>
    <w:p>
      <w:pPr>
        <w:pStyle w:val="0"/>
        <w:ind w:left="0" w:leftChars="0" w:firstLine="0" w:firstLineChars="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４　報告事項</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（１）ケース報告について　</w:t>
      </w:r>
    </w:p>
    <w:p>
      <w:pPr>
        <w:pStyle w:val="0"/>
        <w:ind w:left="0" w:leftChars="0" w:firstLine="0" w:firstLineChars="0"/>
        <w:rPr>
          <w:rFonts w:hint="eastAsia" w:asciiTheme="minorEastAsia" w:hAnsiTheme="minorEastAsia" w:eastAsiaTheme="minorEastAsia"/>
        </w:rPr>
      </w:pP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≪議事録非公開≫</w:t>
      </w:r>
    </w:p>
    <w:p>
      <w:pPr>
        <w:pStyle w:val="0"/>
        <w:ind w:left="0" w:leftChars="0" w:firstLine="0" w:firstLineChars="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（２）市民後見人支援について</w:t>
      </w:r>
    </w:p>
    <w:p>
      <w:pPr>
        <w:pStyle w:val="0"/>
        <w:ind w:left="0" w:leftChars="0" w:firstLine="0" w:firstLineChars="0"/>
        <w:rPr>
          <w:rFonts w:hint="eastAsia" w:asciiTheme="minorEastAsia" w:hAnsiTheme="minorEastAsia" w:eastAsiaTheme="minorEastAsia"/>
        </w:rPr>
      </w:pP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≪議事録非公開≫</w:t>
      </w:r>
    </w:p>
    <w:p>
      <w:pPr>
        <w:pStyle w:val="0"/>
        <w:ind w:left="0" w:leftChars="0" w:firstLine="0" w:firstLineChars="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A</w:t>
      </w:r>
      <w:r>
        <w:rPr>
          <w:rFonts w:hint="eastAsia" w:asciiTheme="minorEastAsia" w:hAnsiTheme="minorEastAsia" w:eastAsiaTheme="minorEastAsia"/>
        </w:rPr>
        <w:t>市民後見人］</w:t>
      </w:r>
    </w:p>
    <w:p>
      <w:pPr>
        <w:pStyle w:val="0"/>
        <w:ind w:left="0" w:leftChars="0" w:hanging="630" w:hangingChars="300"/>
        <w:rPr>
          <w:rFonts w:hint="eastAsia" w:asciiTheme="minorEastAsia" w:hAnsiTheme="minorEastAsia" w:eastAsiaTheme="minorEastAsia"/>
        </w:rPr>
      </w:pPr>
      <w:r>
        <w:rPr>
          <w:rFonts w:hint="eastAsia" w:asciiTheme="minorEastAsia" w:hAnsiTheme="minorEastAsia" w:eastAsiaTheme="minorEastAsia"/>
        </w:rPr>
        <w:t>12</w:t>
      </w:r>
      <w:r>
        <w:rPr>
          <w:rFonts w:hint="eastAsia" w:asciiTheme="minorEastAsia" w:hAnsiTheme="minorEastAsia" w:eastAsiaTheme="minorEastAsia"/>
        </w:rPr>
        <w:t>月　家庭裁判所への</w:t>
      </w:r>
      <w:r>
        <w:rPr>
          <w:rFonts w:hint="eastAsia" w:asciiTheme="minorEastAsia" w:hAnsiTheme="minorEastAsia" w:eastAsiaTheme="minorEastAsia"/>
        </w:rPr>
        <w:t>6</w:t>
      </w:r>
      <w:r>
        <w:rPr>
          <w:rFonts w:hint="eastAsia" w:asciiTheme="minorEastAsia" w:hAnsiTheme="minorEastAsia" w:eastAsiaTheme="minorEastAsia"/>
        </w:rPr>
        <w:t>箇月報告書類を確認、今回の家庭裁判所への定期報告に合わせ、専門職が辞任申立てを行うことを確認</w:t>
      </w:r>
    </w:p>
    <w:p>
      <w:pPr>
        <w:pStyle w:val="0"/>
        <w:ind w:left="0" w:leftChars="0" w:hanging="630" w:hangingChars="300"/>
        <w:rPr>
          <w:rFonts w:hint="eastAsia"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月　専門職辞任　単独後見となる</w:t>
      </w:r>
    </w:p>
    <w:p>
      <w:pPr>
        <w:pStyle w:val="0"/>
        <w:ind w:left="0" w:leftChars="0" w:hanging="630" w:hangingChars="300"/>
        <w:rPr>
          <w:rFonts w:hint="eastAsia"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月　センターと面談、施設の面会制限緩和後、センターも同行訪問予定</w:t>
      </w:r>
    </w:p>
    <w:p>
      <w:pPr>
        <w:pStyle w:val="0"/>
        <w:ind w:left="0" w:leftChars="0" w:hanging="630" w:hangingChars="30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B</w:t>
      </w:r>
      <w:r>
        <w:rPr>
          <w:rFonts w:hint="eastAsia" w:asciiTheme="minorEastAsia" w:hAnsiTheme="minorEastAsia" w:eastAsiaTheme="minorEastAsia"/>
        </w:rPr>
        <w:t>市民後見人］</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月　センターとの面談を実施</w:t>
      </w:r>
    </w:p>
    <w:p>
      <w:pPr>
        <w:pStyle w:val="0"/>
        <w:ind w:left="0" w:leftChars="0" w:firstLine="630" w:firstLineChars="300"/>
        <w:rPr>
          <w:rFonts w:hint="eastAsia" w:asciiTheme="minorEastAsia" w:hAnsiTheme="minorEastAsia" w:eastAsiaTheme="minorEastAsia"/>
        </w:rPr>
      </w:pPr>
      <w:r>
        <w:rPr>
          <w:rFonts w:hint="eastAsia" w:asciiTheme="minorEastAsia" w:hAnsiTheme="minorEastAsia" w:eastAsiaTheme="minorEastAsia"/>
        </w:rPr>
        <w:t>今回の定期報告時に合わせて、専門職辞任申立て</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月　専門職辞任　</w:t>
      </w:r>
    </w:p>
    <w:p>
      <w:pPr>
        <w:pStyle w:val="0"/>
        <w:tabs>
          <w:tab w:val="left" w:leader="none" w:pos="630"/>
        </w:tabs>
        <w:ind w:left="630" w:leftChars="300" w:firstLine="0" w:firstLineChars="0"/>
        <w:rPr>
          <w:rFonts w:hint="eastAsia" w:asciiTheme="minorEastAsia" w:hAnsiTheme="minorEastAsia" w:eastAsiaTheme="minorEastAsia"/>
        </w:rPr>
      </w:pPr>
      <w:r>
        <w:rPr>
          <w:rFonts w:hint="eastAsia" w:asciiTheme="minorEastAsia" w:hAnsiTheme="minorEastAsia" w:eastAsiaTheme="minorEastAsia"/>
        </w:rPr>
        <w:t>B</w:t>
      </w:r>
      <w:r>
        <w:rPr>
          <w:rFonts w:hint="eastAsia" w:asciiTheme="minorEastAsia" w:hAnsiTheme="minorEastAsia" w:eastAsiaTheme="minorEastAsia"/>
        </w:rPr>
        <w:t>市民後見人、センター、元専門職保佐人、関係機関が必要に応じて連携し被後見人支援を継続中</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（３）情報交換</w:t>
      </w:r>
    </w:p>
    <w:p>
      <w:pPr>
        <w:pStyle w:val="0"/>
        <w:ind w:left="0" w:leftChars="0" w:firstLine="0" w:firstLineChars="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【委員長】</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報告事項等がありましたらお願いします。</w:t>
      </w:r>
    </w:p>
    <w:p>
      <w:pPr>
        <w:pStyle w:val="0"/>
        <w:ind w:left="0" w:leftChars="0" w:firstLine="0" w:firstLineChars="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C</w:t>
      </w:r>
      <w:r>
        <w:rPr>
          <w:rFonts w:hint="eastAsia" w:asciiTheme="minorEastAsia" w:hAnsiTheme="minorEastAsia" w:eastAsiaTheme="minorEastAsia"/>
        </w:rPr>
        <w:t>委員】</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この頃、成年後見制度の相談が増えておりまして、今現在，社協の生活相談センターが中心に連携をして援助しているケースが７、</w:t>
      </w:r>
      <w:r>
        <w:rPr>
          <w:rFonts w:hint="eastAsia" w:asciiTheme="minorEastAsia" w:hAnsiTheme="minorEastAsia" w:eastAsiaTheme="minorEastAsia"/>
        </w:rPr>
        <w:t>8</w:t>
      </w:r>
      <w:r>
        <w:rPr>
          <w:rFonts w:hint="eastAsia" w:asciiTheme="minorEastAsia" w:hAnsiTheme="minorEastAsia" w:eastAsiaTheme="minorEastAsia"/>
        </w:rPr>
        <w:t>件あります。</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その中で半分位が権利擁護事業利用中の方に、成年後見制度が必要になってきているケースであったり、成年後見制度が必要であるが、その間のつなぎに権利擁護事業を利用しているケースであったりです。それ以外にも外部から相談が入ることも多く、地縁、血縁が薄くなっていく中で、関係機関で連携して解決に向けていかなかればならないケースが増えている感じがします。</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特に保証人問題がネックになっていて、今までは、他になかったので成年後見制度を利用するしかないという感じがあったのですが、そろそろ人的資源のこともあって難しくなってきているのではないかと感じています。もちろん成年後見制度を使うことが妥当であれば進めていきますが、それだけでは難しいと感じていて、地域課題としていろいろな側面から協議して解決方法を考えていく時期になっているのだと感じています。</w:t>
      </w:r>
    </w:p>
    <w:p>
      <w:pPr>
        <w:pStyle w:val="0"/>
        <w:ind w:left="0" w:leftChars="0" w:firstLine="0" w:firstLineChars="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【委員長】</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これで本日の協議を終わらせていただきます。</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御協力を頂きありがとうございました。司会にお返しします。</w:t>
      </w:r>
    </w:p>
    <w:p>
      <w:pPr>
        <w:pStyle w:val="0"/>
        <w:ind w:left="0" w:leftChars="0" w:firstLine="0" w:firstLineChars="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５　閉会</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【司会】</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ありがとうございました。【</w:t>
      </w:r>
      <w:r>
        <w:rPr>
          <w:rFonts w:hint="eastAsia" w:asciiTheme="minorEastAsia" w:hAnsiTheme="minorEastAsia" w:eastAsiaTheme="minorEastAsia"/>
        </w:rPr>
        <w:t>C</w:t>
      </w:r>
      <w:r>
        <w:rPr>
          <w:rFonts w:hint="eastAsia" w:asciiTheme="minorEastAsia" w:hAnsiTheme="minorEastAsia" w:eastAsiaTheme="minorEastAsia"/>
        </w:rPr>
        <w:t>委員】からも様々なことが課題としてあり、地域課題として捉えていかなければいけないという発言がありましたが、この場もですが、成年後見のネットワーク作りを考えていく中で、地域福祉の関係者ともこれらの課題を一緒に考えていけるようにしたいと思いました。</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本日は、令和</w:t>
      </w:r>
      <w:r>
        <w:rPr>
          <w:rFonts w:hint="eastAsia" w:asciiTheme="minorEastAsia" w:hAnsiTheme="minorEastAsia" w:eastAsiaTheme="minorEastAsia"/>
        </w:rPr>
        <w:t>5</w:t>
      </w:r>
      <w:r>
        <w:rPr>
          <w:rFonts w:hint="eastAsia" w:asciiTheme="minorEastAsia" w:hAnsiTheme="minorEastAsia" w:eastAsiaTheme="minorEastAsia"/>
        </w:rPr>
        <w:t>年度事業計画（案）、市民後見人フォローアップ研修会について、貴重な御意見を頂き、ありがとうございました。</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また、令和</w:t>
      </w:r>
      <w:r>
        <w:rPr>
          <w:rFonts w:hint="eastAsia" w:asciiTheme="minorEastAsia" w:hAnsiTheme="minorEastAsia" w:eastAsiaTheme="minorEastAsia"/>
        </w:rPr>
        <w:t>4</w:t>
      </w:r>
      <w:r>
        <w:rPr>
          <w:rFonts w:hint="eastAsia" w:asciiTheme="minorEastAsia" w:hAnsiTheme="minorEastAsia" w:eastAsiaTheme="minorEastAsia"/>
        </w:rPr>
        <w:t>年度事業計画の重点目標に掲げ、委員の皆様の御協力を頂きながら策定に取り組んでまいりました「成年後見制度利用促進計画」につきましては、第</w:t>
      </w:r>
      <w:r>
        <w:rPr>
          <w:rFonts w:hint="eastAsia" w:asciiTheme="minorEastAsia" w:hAnsiTheme="minorEastAsia" w:eastAsiaTheme="minorEastAsia"/>
        </w:rPr>
        <w:t>4</w:t>
      </w:r>
      <w:r>
        <w:rPr>
          <w:rFonts w:hint="eastAsia" w:asciiTheme="minorEastAsia" w:hAnsiTheme="minorEastAsia" w:eastAsiaTheme="minorEastAsia"/>
        </w:rPr>
        <w:t>期地域福祉計画に包含した計画として、無事、</w:t>
      </w:r>
      <w:r>
        <w:rPr>
          <w:rFonts w:hint="eastAsia" w:asciiTheme="minorEastAsia" w:hAnsiTheme="minorEastAsia" w:eastAsiaTheme="minorEastAsia"/>
        </w:rPr>
        <w:t>2</w:t>
      </w:r>
      <w:r>
        <w:rPr>
          <w:rFonts w:hint="eastAsia" w:asciiTheme="minorEastAsia" w:hAnsiTheme="minorEastAsia" w:eastAsiaTheme="minorEastAsia"/>
        </w:rPr>
        <w:t>月</w:t>
      </w:r>
      <w:r>
        <w:rPr>
          <w:rFonts w:hint="eastAsia" w:asciiTheme="minorEastAsia" w:hAnsiTheme="minorEastAsia" w:eastAsiaTheme="minorEastAsia"/>
        </w:rPr>
        <w:t>21</w:t>
      </w:r>
      <w:r>
        <w:rPr>
          <w:rFonts w:hint="eastAsia" w:asciiTheme="minorEastAsia" w:hAnsiTheme="minorEastAsia" w:eastAsiaTheme="minorEastAsia"/>
        </w:rPr>
        <w:t>日の地域福祉計画推進委員会で承認いただくことができました。御協力いただき、ありがとうございました。</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今後の予定としましては、推進委員会委員長より市長へ答申があり、</w:t>
      </w:r>
      <w:r>
        <w:rPr>
          <w:rFonts w:hint="eastAsia" w:asciiTheme="minorEastAsia" w:hAnsiTheme="minorEastAsia" w:eastAsiaTheme="minorEastAsia"/>
        </w:rPr>
        <w:t>3</w:t>
      </w:r>
      <w:r>
        <w:rPr>
          <w:rFonts w:hint="eastAsia" w:asciiTheme="minorEastAsia" w:hAnsiTheme="minorEastAsia" w:eastAsiaTheme="minorEastAsia"/>
        </w:rPr>
        <w:t>月末に計画策定となる予定です。この計画では令和</w:t>
      </w:r>
      <w:r>
        <w:rPr>
          <w:rFonts w:hint="eastAsia" w:asciiTheme="minorEastAsia" w:hAnsiTheme="minorEastAsia" w:eastAsiaTheme="minorEastAsia"/>
        </w:rPr>
        <w:t>5</w:t>
      </w:r>
      <w:r>
        <w:rPr>
          <w:rFonts w:hint="eastAsia" w:asciiTheme="minorEastAsia" w:hAnsiTheme="minorEastAsia" w:eastAsiaTheme="minorEastAsia"/>
        </w:rPr>
        <w:t>年度から令和</w:t>
      </w:r>
      <w:r>
        <w:rPr>
          <w:rFonts w:hint="eastAsia" w:asciiTheme="minorEastAsia" w:hAnsiTheme="minorEastAsia" w:eastAsiaTheme="minorEastAsia"/>
        </w:rPr>
        <w:t>9</w:t>
      </w:r>
      <w:r>
        <w:rPr>
          <w:rFonts w:hint="eastAsia" w:asciiTheme="minorEastAsia" w:hAnsiTheme="minorEastAsia" w:eastAsiaTheme="minorEastAsia"/>
        </w:rPr>
        <w:t>年度までの</w:t>
      </w:r>
      <w:r>
        <w:rPr>
          <w:rFonts w:hint="eastAsia" w:asciiTheme="minorEastAsia" w:hAnsiTheme="minorEastAsia" w:eastAsiaTheme="minorEastAsia"/>
        </w:rPr>
        <w:t>5</w:t>
      </w:r>
      <w:r>
        <w:rPr>
          <w:rFonts w:hint="eastAsia" w:asciiTheme="minorEastAsia" w:hAnsiTheme="minorEastAsia" w:eastAsiaTheme="minorEastAsia"/>
        </w:rPr>
        <w:t>年間で目指すところを示しておりますが、具体的な取り組みにつきましては、このセンター運営委員会で毎年、事業計画を立て進めていくことになります。引き続き皆様の御助言や御支援をお願いしたいと思いますので、今後ともよろしくお願いします。</w:t>
      </w:r>
    </w:p>
    <w:p>
      <w:pPr>
        <w:pStyle w:val="0"/>
        <w:ind w:left="0" w:leftChars="0" w:firstLine="0" w:firstLineChars="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【司会】</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それでは、閉会に当たりまして、上田副委員長に御挨拶いただきます。</w:t>
      </w:r>
    </w:p>
    <w:p>
      <w:pPr>
        <w:pStyle w:val="0"/>
        <w:ind w:left="0" w:leftChars="0" w:firstLine="0" w:firstLineChars="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【副委員長】</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本日もありがとうございました。先ほど【</w:t>
      </w:r>
      <w:r>
        <w:rPr>
          <w:rFonts w:hint="eastAsia" w:asciiTheme="minorEastAsia" w:hAnsiTheme="minorEastAsia" w:eastAsiaTheme="minorEastAsia"/>
        </w:rPr>
        <w:t>C</w:t>
      </w:r>
      <w:r>
        <w:rPr>
          <w:rFonts w:hint="eastAsia" w:asciiTheme="minorEastAsia" w:hAnsiTheme="minorEastAsia" w:eastAsiaTheme="minorEastAsia"/>
        </w:rPr>
        <w:t>委員】から、相談が増えているとの話がありましたが、私も年が変わってから実感しており、高齢者の方でコロナで相談を控えていた方の反動もあるのではないかなと思っています。</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最近値上がりを実感しておりまして、毎月スーパーで買い出しをしてお菓子等を食べたがっている人がいるので、買い出しをしているのですが、値上がりの関係で希望している物が買えない状況があり、本人は事情が分からないので怒られるのですが、申し訳ないとしか言いようがなくて、非常につらい思いをしております。暗い話だけではなく、コロナ関連で明るい話をするならば、</w:t>
      </w:r>
      <w:r>
        <w:rPr>
          <w:rFonts w:hint="eastAsia" w:asciiTheme="minorEastAsia" w:hAnsiTheme="minorEastAsia" w:eastAsiaTheme="minorEastAsia"/>
        </w:rPr>
        <w:t>3</w:t>
      </w:r>
      <w:r>
        <w:rPr>
          <w:rFonts w:hint="eastAsia" w:asciiTheme="minorEastAsia" w:hAnsiTheme="minorEastAsia" w:eastAsiaTheme="minorEastAsia"/>
        </w:rPr>
        <w:t>月</w:t>
      </w:r>
      <w:r>
        <w:rPr>
          <w:rFonts w:hint="eastAsia" w:asciiTheme="minorEastAsia" w:hAnsiTheme="minorEastAsia" w:eastAsiaTheme="minorEastAsia"/>
        </w:rPr>
        <w:t>13</w:t>
      </w:r>
      <w:r>
        <w:rPr>
          <w:rFonts w:hint="eastAsia" w:asciiTheme="minorEastAsia" w:hAnsiTheme="minorEastAsia" w:eastAsiaTheme="minorEastAsia"/>
        </w:rPr>
        <w:t>日でマスクも個人の判断になりまして、</w:t>
      </w:r>
      <w:r>
        <w:rPr>
          <w:rFonts w:hint="eastAsia" w:asciiTheme="minorEastAsia" w:hAnsiTheme="minorEastAsia" w:eastAsiaTheme="minorEastAsia"/>
        </w:rPr>
        <w:t>5</w:t>
      </w:r>
      <w:r>
        <w:rPr>
          <w:rFonts w:hint="eastAsia" w:asciiTheme="minorEastAsia" w:hAnsiTheme="minorEastAsia" w:eastAsiaTheme="minorEastAsia"/>
        </w:rPr>
        <w:t>月</w:t>
      </w:r>
      <w:r>
        <w:rPr>
          <w:rFonts w:hint="eastAsia" w:asciiTheme="minorEastAsia" w:hAnsiTheme="minorEastAsia" w:eastAsiaTheme="minorEastAsia"/>
        </w:rPr>
        <w:t>8</w:t>
      </w:r>
      <w:r>
        <w:rPr>
          <w:rFonts w:hint="eastAsia" w:asciiTheme="minorEastAsia" w:hAnsiTheme="minorEastAsia" w:eastAsiaTheme="minorEastAsia"/>
        </w:rPr>
        <w:t>日からは</w:t>
      </w:r>
      <w:r>
        <w:rPr>
          <w:rFonts w:hint="eastAsia" w:asciiTheme="minorEastAsia" w:hAnsiTheme="minorEastAsia" w:eastAsiaTheme="minorEastAsia"/>
        </w:rPr>
        <w:t>5</w:t>
      </w:r>
      <w:r>
        <w:rPr>
          <w:rFonts w:hint="eastAsia" w:asciiTheme="minorEastAsia" w:hAnsiTheme="minorEastAsia" w:eastAsiaTheme="minorEastAsia"/>
        </w:rPr>
        <w:t>類が確定しており、少なくともこの国も南丹市も第一の問題がコロナ問題ではなくなっていくと思いますので、地域福祉のことに専念してこのセンターも来年度も頑張っていきたいと思いますのでよろしくお願いいたします。</w:t>
      </w:r>
    </w:p>
    <w:p>
      <w:pPr>
        <w:pStyle w:val="0"/>
        <w:ind w:left="0" w:leftChars="0" w:firstLine="0" w:firstLineChars="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【司会】</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これをもちまして、閉会とさせていただきます。ありがとうございました。</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 P丸ゴシック体E" w:hAnsi="AR P丸ゴシック体E" w:eastAsia="AR P丸ゴシック体E"/>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15972</TotalTime>
  <Pages>8</Pages>
  <Words>79</Words>
  <Characters>4788</Characters>
  <Application>JUST Note</Application>
  <Lines>276</Lines>
  <Paragraphs>153</Paragraphs>
  <Company>南丹市役所</Company>
  <CharactersWithSpaces>4866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2023-03-25T02:18:13Z</cp:lastPrinted>
  <dcterms:created xsi:type="dcterms:W3CDTF">2020-06-24T04:27:00Z</dcterms:created>
  <dcterms:modified xsi:type="dcterms:W3CDTF">2023-03-25T02:17:34Z</dcterms:modified>
  <cp:revision>3012</cp:revision>
</cp:coreProperties>
</file>