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南丹市福祉事務所長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令和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bookmarkStart w:id="0" w:name="_GoBack"/>
      <w:bookmarkEnd w:id="0"/>
    </w:p>
    <w:p>
      <w:pPr>
        <w:pStyle w:val="0"/>
        <w:wordWrap w:val="0"/>
        <w:ind w:leftChars="0" w:firstLine="0" w:firstLineChars="0"/>
        <w:jc w:val="left"/>
        <w:rPr>
          <w:rFonts w:hint="default" w:ascii="ＭＳ ゴシック" w:hAnsi="ＭＳ ゴシック" w:eastAsia="ＭＳ ゴシック"/>
          <w:kern w:val="0"/>
          <w:sz w:val="22"/>
        </w:rPr>
      </w:pP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南丹市福祉事務所長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令和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6</Pages>
  <Words>12</Words>
  <Characters>3954</Characters>
  <Application>JUST Note</Application>
  <Lines>6409</Lines>
  <Paragraphs>217</Paragraphs>
  <CharactersWithSpaces>4547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2026-07-30T00:54:10Z</cp:lastPrinted>
  <dcterms:modified xsi:type="dcterms:W3CDTF">2026-07-30T01:05:36Z</dcterms:modified>
  <cp:revision>1</cp:revision>
</cp:coreProperties>
</file>