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asciiTheme="minorEastAsia" w:hAnsiTheme="minorEastAsia" w:eastAsiaTheme="minorEastAsia"/>
        </w:rPr>
        <w:t>1</w:t>
      </w:r>
      <w:r>
        <w:rPr>
          <w:rFonts w:hint="eastAsia" w:asciiTheme="minorEastAsia" w:hAnsiTheme="minorEastAsia" w:eastAsiaTheme="minorEastAsia"/>
        </w:rPr>
        <w:t>号（第</w:t>
      </w:r>
      <w:r>
        <w:rPr>
          <w:rFonts w:hint="eastAsia" w:asciiTheme="minorEastAsia" w:hAnsiTheme="minorEastAsia" w:eastAsiaTheme="minorEastAsia"/>
        </w:rPr>
        <w:t>6</w:t>
      </w:r>
      <w:r>
        <w:rPr>
          <w:rFonts w:hint="eastAsia"/>
        </w:rPr>
        <w:t>条関係）</w:t>
      </w:r>
    </w:p>
    <w:p>
      <w:pPr>
        <w:pStyle w:val="0"/>
        <w:jc w:val="right"/>
        <w:rPr>
          <w:rFonts w:hint="eastAsia"/>
        </w:rPr>
      </w:pPr>
      <w:r>
        <w:rPr>
          <w:rFonts w:hint="eastAsia"/>
        </w:rPr>
        <w:t>年　　月　　日</w:t>
      </w:r>
    </w:p>
    <w:p>
      <w:pPr>
        <w:pStyle w:val="0"/>
        <w:ind w:firstLine="210" w:firstLineChars="100"/>
        <w:rPr>
          <w:rFonts w:hint="eastAsia"/>
        </w:rPr>
      </w:pPr>
      <w:r>
        <w:rPr>
          <w:rFonts w:hint="eastAsia"/>
        </w:rPr>
        <w:t>南丹市長</w:t>
      </w: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電話　　　　　　　　　　　　　</w:t>
      </w:r>
    </w:p>
    <w:p>
      <w:pPr>
        <w:pStyle w:val="0"/>
        <w:wordWrap w:val="0"/>
        <w:jc w:val="right"/>
        <w:rPr>
          <w:rFonts w:hint="eastAsia"/>
        </w:rPr>
      </w:pPr>
    </w:p>
    <w:p>
      <w:pPr>
        <w:pStyle w:val="0"/>
        <w:wordWrap w:val="0"/>
        <w:ind w:right="840" w:rightChars="400"/>
        <w:jc w:val="center"/>
        <w:rPr>
          <w:rFonts w:hint="eastAsia"/>
        </w:rPr>
      </w:pPr>
      <w:r>
        <w:rPr>
          <w:rFonts w:hint="eastAsia"/>
        </w:rPr>
        <w:t>南丹市地域脱炭素重点対策加速化事業補助金交付申請書</w:t>
      </w:r>
    </w:p>
    <w:p>
      <w:pPr>
        <w:pStyle w:val="0"/>
        <w:wordWrap w:val="0"/>
        <w:ind w:right="840" w:rightChars="400"/>
        <w:jc w:val="both"/>
        <w:rPr>
          <w:rFonts w:hint="eastAsia"/>
        </w:rPr>
      </w:pPr>
    </w:p>
    <w:p>
      <w:pPr>
        <w:pStyle w:val="0"/>
        <w:ind w:firstLine="210" w:firstLineChars="100"/>
        <w:rPr>
          <w:rFonts w:hint="eastAsia"/>
        </w:rPr>
      </w:pPr>
      <w:r>
        <w:rPr>
          <w:rFonts w:hint="eastAsia"/>
        </w:rPr>
        <w:t>南丹市地域脱炭素重点対策加速化事業補助金交付要綱第</w:t>
      </w:r>
      <w:r>
        <w:rPr>
          <w:rFonts w:hint="eastAsia"/>
        </w:rPr>
        <w:t>6</w:t>
      </w:r>
      <w:r>
        <w:rPr>
          <w:rFonts w:hint="eastAsia"/>
        </w:rPr>
        <w:t>条第</w:t>
      </w:r>
      <w:r>
        <w:rPr>
          <w:rFonts w:hint="eastAsia"/>
        </w:rPr>
        <w:t>1</w:t>
      </w:r>
      <w:r>
        <w:rPr>
          <w:rFonts w:hint="eastAsia"/>
        </w:rPr>
        <w:t>項の規定により、必要書類を添えて補助金の交付を申請します。</w:t>
      </w:r>
    </w:p>
    <w:p>
      <w:pPr>
        <w:pStyle w:val="0"/>
        <w:rPr>
          <w:rFonts w:hint="eastAsia"/>
        </w:rPr>
      </w:pPr>
    </w:p>
    <w:p>
      <w:pPr>
        <w:pStyle w:val="0"/>
        <w:rPr>
          <w:rFonts w:hint="eastAsia"/>
        </w:rPr>
      </w:pPr>
      <w:r>
        <w:rPr>
          <w:rFonts w:hint="eastAsia"/>
        </w:rPr>
        <w:t>１　補助対象設備の設置場所　　南丹市</w:t>
      </w:r>
      <w:r>
        <w:rPr>
          <w:rFonts w:hint="eastAsia"/>
          <w:u w:val="single" w:color="auto"/>
        </w:rPr>
        <w:t>　　　　　　　　　　　　　　　　　</w:t>
      </w:r>
      <w:r>
        <w:rPr>
          <w:rFonts w:hint="eastAsia"/>
        </w:rPr>
        <w:t>　　</w:t>
      </w:r>
    </w:p>
    <w:p>
      <w:pPr>
        <w:pStyle w:val="0"/>
        <w:rPr>
          <w:rFonts w:hint="eastAsia"/>
        </w:rPr>
      </w:pPr>
    </w:p>
    <w:p>
      <w:pPr>
        <w:pStyle w:val="0"/>
        <w:rPr>
          <w:rFonts w:hint="eastAsia"/>
          <w:u w:val="single" w:color="auto"/>
        </w:rPr>
      </w:pPr>
      <w:r>
        <w:rPr>
          <w:rFonts w:hint="eastAsia"/>
        </w:rPr>
        <w:t>２　建物の所有者　　　　　　　　　　</w:t>
      </w:r>
      <w:r>
        <w:rPr>
          <w:rFonts w:hint="eastAsia"/>
          <w:u w:val="single" w:color="auto"/>
        </w:rPr>
        <w:t>　　　　　　　　　　　　　</w:t>
      </w:r>
    </w:p>
    <w:p>
      <w:pPr>
        <w:pStyle w:val="0"/>
        <w:rPr>
          <w:rFonts w:hint="eastAsia"/>
        </w:rPr>
      </w:pPr>
    </w:p>
    <w:p>
      <w:pPr>
        <w:pStyle w:val="0"/>
        <w:rPr>
          <w:rFonts w:hint="eastAsia"/>
        </w:rPr>
      </w:pPr>
      <w:r>
        <w:rPr>
          <w:rFonts w:hint="eastAsia"/>
        </w:rPr>
        <w:t>３　補助対象設備</w:t>
      </w:r>
    </w:p>
    <w:tbl>
      <w:tblPr>
        <w:tblStyle w:val="17"/>
        <w:tblW w:w="0" w:type="auto"/>
        <w:tblInd w:w="0" w:type="dxa"/>
        <w:tblLayout w:type="fixed"/>
        <w:tblLook w:firstRow="1" w:lastRow="0" w:firstColumn="1" w:lastColumn="0" w:noHBand="0" w:noVBand="1" w:val="04A0"/>
      </w:tblPr>
      <w:tblGrid>
        <w:gridCol w:w="1255"/>
        <w:gridCol w:w="2520"/>
        <w:gridCol w:w="1470"/>
      </w:tblGrid>
      <w:tr>
        <w:trPr>
          <w:trHeight w:val="20" w:hRule="atLeast"/>
        </w:trPr>
        <w:tc>
          <w:tcPr>
            <w:tcW w:w="1255" w:type="dxa"/>
            <w:vAlign w:val="top"/>
          </w:tcPr>
          <w:p>
            <w:pPr>
              <w:pStyle w:val="0"/>
              <w:rPr>
                <w:rFonts w:hint="eastAsia"/>
              </w:rPr>
            </w:pPr>
            <w:r>
              <w:rPr>
                <w:rFonts w:hint="eastAsia"/>
              </w:rPr>
              <w:t>☐　個人</w:t>
            </w:r>
          </w:p>
        </w:tc>
        <w:tc>
          <w:tcPr>
            <w:tcW w:w="2520" w:type="dxa"/>
            <w:vAlign w:val="top"/>
          </w:tcPr>
          <w:p>
            <w:pPr>
              <w:pStyle w:val="0"/>
              <w:rPr>
                <w:rFonts w:hint="eastAsia"/>
              </w:rPr>
            </w:pPr>
            <w:r>
              <w:rPr>
                <w:rFonts w:hint="eastAsia"/>
              </w:rPr>
              <w:t>☐　太陽光発電設備</w:t>
            </w:r>
          </w:p>
        </w:tc>
        <w:tc>
          <w:tcPr>
            <w:tcW w:w="1470" w:type="dxa"/>
            <w:vAlign w:val="top"/>
          </w:tcPr>
          <w:p>
            <w:pPr>
              <w:pStyle w:val="0"/>
              <w:rPr>
                <w:rFonts w:hint="eastAsia"/>
              </w:rPr>
            </w:pPr>
            <w:r>
              <w:rPr>
                <w:rFonts w:hint="eastAsia"/>
              </w:rPr>
              <w:t>☐　蓄電池</w:t>
            </w:r>
          </w:p>
        </w:tc>
      </w:tr>
    </w:tbl>
    <w:p>
      <w:pPr>
        <w:pStyle w:val="0"/>
        <w:rPr>
          <w:rFonts w:hint="eastAsia"/>
        </w:rPr>
      </w:pPr>
    </w:p>
    <w:tbl>
      <w:tblPr>
        <w:tblStyle w:val="17"/>
        <w:tblW w:w="0" w:type="auto"/>
        <w:tblInd w:w="0" w:type="dxa"/>
        <w:tblLayout w:type="fixed"/>
        <w:tblLook w:firstRow="1" w:lastRow="0" w:firstColumn="1" w:lastColumn="0" w:noHBand="0" w:noVBand="1" w:val="04A0"/>
      </w:tblPr>
      <w:tblGrid>
        <w:gridCol w:w="1465"/>
        <w:gridCol w:w="2310"/>
        <w:gridCol w:w="1470"/>
        <w:gridCol w:w="3150"/>
      </w:tblGrid>
      <w:tr>
        <w:trPr>
          <w:trHeight w:val="20" w:hRule="atLeast"/>
        </w:trPr>
        <w:tc>
          <w:tcPr>
            <w:tcW w:w="1465" w:type="dxa"/>
            <w:vAlign w:val="top"/>
          </w:tcPr>
          <w:p>
            <w:pPr>
              <w:pStyle w:val="0"/>
              <w:rPr>
                <w:rFonts w:hint="eastAsia"/>
              </w:rPr>
            </w:pPr>
            <w:r>
              <w:rPr>
                <w:rFonts w:hint="eastAsia"/>
              </w:rPr>
              <w:t>☐　事業者</w:t>
            </w:r>
          </w:p>
        </w:tc>
        <w:tc>
          <w:tcPr>
            <w:tcW w:w="2310" w:type="dxa"/>
            <w:vAlign w:val="top"/>
          </w:tcPr>
          <w:p>
            <w:pPr>
              <w:pStyle w:val="0"/>
              <w:rPr>
                <w:rFonts w:hint="eastAsia"/>
              </w:rPr>
            </w:pPr>
            <w:r>
              <w:rPr>
                <w:rFonts w:hint="eastAsia"/>
              </w:rPr>
              <w:t>☐　太陽光発電設備</w:t>
            </w:r>
          </w:p>
        </w:tc>
        <w:tc>
          <w:tcPr>
            <w:tcW w:w="1470" w:type="dxa"/>
            <w:vAlign w:val="top"/>
          </w:tcPr>
          <w:p>
            <w:pPr>
              <w:pStyle w:val="0"/>
              <w:rPr>
                <w:rFonts w:hint="eastAsia"/>
              </w:rPr>
            </w:pPr>
            <w:r>
              <w:rPr>
                <w:rFonts w:hint="eastAsia"/>
              </w:rPr>
              <w:t>☐　蓄電池</w:t>
            </w:r>
          </w:p>
        </w:tc>
        <w:tc>
          <w:tcPr>
            <w:tcW w:w="3150" w:type="dxa"/>
            <w:vAlign w:val="top"/>
          </w:tcPr>
          <w:p>
            <w:pPr>
              <w:pStyle w:val="0"/>
              <w:rPr>
                <w:rFonts w:hint="eastAsia"/>
              </w:rPr>
            </w:pPr>
            <w:r>
              <w:rPr>
                <w:rFonts w:hint="eastAsia"/>
              </w:rPr>
              <w:t>☐　その他：</w:t>
            </w:r>
          </w:p>
        </w:tc>
      </w:tr>
    </w:tbl>
    <w:p>
      <w:pPr>
        <w:pStyle w:val="0"/>
        <w:rPr>
          <w:rFonts w:hint="eastAsia"/>
        </w:rPr>
      </w:pPr>
    </w:p>
    <w:p>
      <w:pPr>
        <w:pStyle w:val="0"/>
        <w:rPr>
          <w:rFonts w:hint="eastAsia"/>
        </w:rPr>
      </w:pPr>
      <w:r>
        <w:rPr>
          <w:rFonts w:hint="eastAsia"/>
        </w:rPr>
        <w:t>４　導入方法</w:t>
      </w:r>
    </w:p>
    <w:tbl>
      <w:tblPr>
        <w:tblStyle w:val="17"/>
        <w:tblW w:w="0" w:type="auto"/>
        <w:tblInd w:w="0" w:type="dxa"/>
        <w:tblLayout w:type="fixed"/>
        <w:tblLook w:firstRow="1" w:lastRow="0" w:firstColumn="1" w:lastColumn="0" w:noHBand="0" w:noVBand="1" w:val="04A0"/>
      </w:tblPr>
      <w:tblGrid>
        <w:gridCol w:w="2095"/>
        <w:gridCol w:w="2100"/>
        <w:gridCol w:w="2100"/>
      </w:tblGrid>
      <w:tr>
        <w:trPr/>
        <w:tc>
          <w:tcPr>
            <w:tcW w:w="2095" w:type="dxa"/>
            <w:vAlign w:val="top"/>
          </w:tcPr>
          <w:p>
            <w:pPr>
              <w:pStyle w:val="0"/>
              <w:rPr>
                <w:rFonts w:hint="eastAsia"/>
              </w:rPr>
            </w:pPr>
            <w:r>
              <w:rPr>
                <w:rFonts w:hint="eastAsia"/>
              </w:rPr>
              <w:t>☐　自己所有</w:t>
            </w:r>
          </w:p>
        </w:tc>
        <w:tc>
          <w:tcPr>
            <w:tcW w:w="2100" w:type="dxa"/>
            <w:vAlign w:val="top"/>
          </w:tcPr>
          <w:p>
            <w:pPr>
              <w:pStyle w:val="0"/>
              <w:rPr>
                <w:rFonts w:hint="eastAsia"/>
              </w:rPr>
            </w:pPr>
            <w:r>
              <w:rPr>
                <w:rFonts w:hint="eastAsia"/>
              </w:rPr>
              <w:t>☐　ＰＰＡ事業</w:t>
            </w:r>
          </w:p>
        </w:tc>
        <w:tc>
          <w:tcPr>
            <w:tcW w:w="2100" w:type="dxa"/>
            <w:vAlign w:val="top"/>
          </w:tcPr>
          <w:p>
            <w:pPr>
              <w:pStyle w:val="0"/>
              <w:rPr>
                <w:rFonts w:hint="eastAsia"/>
              </w:rPr>
            </w:pPr>
            <w:r>
              <w:rPr>
                <w:rFonts w:hint="eastAsia"/>
              </w:rPr>
              <w:t>☐　リース事業</w:t>
            </w:r>
          </w:p>
        </w:tc>
      </w:tr>
    </w:tbl>
    <w:p>
      <w:pPr>
        <w:pStyle w:val="0"/>
        <w:rPr>
          <w:rFonts w:hint="eastAsia"/>
        </w:rPr>
      </w:pPr>
    </w:p>
    <w:p>
      <w:pPr>
        <w:pStyle w:val="0"/>
        <w:rPr>
          <w:rFonts w:hint="eastAsia"/>
        </w:rPr>
      </w:pPr>
      <w:r>
        <w:rPr>
          <w:rFonts w:hint="eastAsia"/>
        </w:rPr>
        <w:t>５　補助対象設備の内容</w:t>
      </w:r>
    </w:p>
    <w:tbl>
      <w:tblPr>
        <w:tblStyle w:val="17"/>
        <w:tblW w:w="5000" w:type="pct"/>
        <w:tblInd w:w="0" w:type="dxa"/>
        <w:tblLayout w:type="fixed"/>
        <w:tblLook w:firstRow="1" w:lastRow="0" w:firstColumn="1" w:lastColumn="0" w:noHBand="0" w:noVBand="1" w:val="04A0"/>
      </w:tblPr>
      <w:tblGrid>
        <w:gridCol w:w="2832"/>
        <w:gridCol w:w="2830"/>
        <w:gridCol w:w="2832"/>
      </w:tblGrid>
      <w:tr>
        <w:trPr>
          <w:trHeight w:val="20" w:hRule="atLeast"/>
        </w:trPr>
        <w:tc>
          <w:tcPr>
            <w:tcW w:w="1667" w:type="pct"/>
            <w:vAlign w:val="top"/>
          </w:tcPr>
          <w:p>
            <w:pPr>
              <w:pStyle w:val="0"/>
              <w:jc w:val="center"/>
              <w:rPr>
                <w:rFonts w:hint="eastAsia"/>
              </w:rPr>
            </w:pPr>
            <w:r>
              <w:rPr>
                <w:rFonts w:hint="eastAsia"/>
              </w:rPr>
              <w:t>補助対象設備</w:t>
            </w:r>
          </w:p>
        </w:tc>
        <w:tc>
          <w:tcPr>
            <w:tcW w:w="1666" w:type="pct"/>
            <w:vAlign w:val="top"/>
          </w:tcPr>
          <w:p>
            <w:pPr>
              <w:pStyle w:val="0"/>
              <w:jc w:val="center"/>
              <w:rPr>
                <w:rFonts w:hint="eastAsia"/>
              </w:rPr>
            </w:pPr>
            <w:r>
              <w:rPr>
                <w:rFonts w:hint="eastAsia"/>
              </w:rPr>
              <w:t>メーカー</w:t>
            </w:r>
          </w:p>
        </w:tc>
        <w:tc>
          <w:tcPr>
            <w:tcW w:w="1667" w:type="pct"/>
            <w:vAlign w:val="top"/>
          </w:tcPr>
          <w:p>
            <w:pPr>
              <w:pStyle w:val="0"/>
              <w:jc w:val="center"/>
              <w:rPr>
                <w:rFonts w:hint="eastAsia"/>
              </w:rPr>
            </w:pPr>
            <w:r>
              <w:rPr>
                <w:rFonts w:hint="eastAsia"/>
              </w:rPr>
              <w:t>容量等</w:t>
            </w:r>
          </w:p>
        </w:tc>
      </w:tr>
      <w:tr>
        <w:trPr>
          <w:trHeight w:val="20" w:hRule="atLeast"/>
        </w:trPr>
        <w:tc>
          <w:tcPr>
            <w:tcW w:w="1667" w:type="pct"/>
            <w:vAlign w:val="top"/>
          </w:tcPr>
          <w:p>
            <w:pPr>
              <w:pStyle w:val="0"/>
              <w:rPr>
                <w:rFonts w:hint="eastAsia"/>
              </w:rPr>
            </w:pPr>
          </w:p>
        </w:tc>
        <w:tc>
          <w:tcPr>
            <w:tcW w:w="1666" w:type="pct"/>
            <w:vAlign w:val="top"/>
          </w:tcPr>
          <w:p>
            <w:pPr>
              <w:pStyle w:val="0"/>
              <w:rPr>
                <w:rFonts w:hint="eastAsia"/>
              </w:rPr>
            </w:pPr>
          </w:p>
        </w:tc>
        <w:tc>
          <w:tcPr>
            <w:tcW w:w="1667" w:type="pct"/>
            <w:vAlign w:val="top"/>
          </w:tcPr>
          <w:p>
            <w:pPr>
              <w:pStyle w:val="0"/>
              <w:rPr>
                <w:rFonts w:hint="eastAsia"/>
              </w:rPr>
            </w:pPr>
          </w:p>
        </w:tc>
      </w:tr>
      <w:tr>
        <w:trPr>
          <w:trHeight w:val="20" w:hRule="atLeast"/>
        </w:trPr>
        <w:tc>
          <w:tcPr>
            <w:tcW w:w="1667" w:type="pct"/>
            <w:vAlign w:val="top"/>
          </w:tcPr>
          <w:p>
            <w:pPr>
              <w:pStyle w:val="0"/>
              <w:rPr>
                <w:rFonts w:hint="eastAsia"/>
              </w:rPr>
            </w:pPr>
          </w:p>
        </w:tc>
        <w:tc>
          <w:tcPr>
            <w:tcW w:w="1666" w:type="pct"/>
            <w:vAlign w:val="top"/>
          </w:tcPr>
          <w:p>
            <w:pPr>
              <w:pStyle w:val="0"/>
              <w:rPr>
                <w:rFonts w:hint="eastAsia"/>
              </w:rPr>
            </w:pPr>
          </w:p>
        </w:tc>
        <w:tc>
          <w:tcPr>
            <w:tcW w:w="1667" w:type="pct"/>
            <w:vAlign w:val="top"/>
          </w:tcPr>
          <w:p>
            <w:pPr>
              <w:pStyle w:val="0"/>
              <w:rPr>
                <w:rFonts w:hint="eastAsia"/>
              </w:rPr>
            </w:pPr>
          </w:p>
        </w:tc>
      </w:tr>
    </w:tbl>
    <w:p>
      <w:pPr>
        <w:pStyle w:val="0"/>
        <w:rPr>
          <w:rFonts w:hint="eastAsia"/>
        </w:rPr>
      </w:pPr>
    </w:p>
    <w:p>
      <w:pPr>
        <w:pStyle w:val="0"/>
        <w:rPr>
          <w:rFonts w:hint="eastAsia"/>
        </w:rPr>
      </w:pPr>
      <w:r>
        <w:rPr>
          <w:rFonts w:hint="eastAsia"/>
        </w:rPr>
        <w:t>６　着工予定日　</w:t>
      </w:r>
      <w:r>
        <w:rPr>
          <w:rFonts w:hint="eastAsia"/>
          <w:u w:val="single" w:color="auto"/>
        </w:rPr>
        <w:t>　　　　年　　月　　日</w:t>
      </w:r>
      <w:r>
        <w:rPr>
          <w:rFonts w:hint="eastAsia"/>
        </w:rPr>
        <w:t>　　７　完了予定日　</w:t>
      </w:r>
      <w:r>
        <w:rPr>
          <w:rFonts w:hint="eastAsia"/>
          <w:u w:val="single" w:color="auto"/>
        </w:rPr>
        <w:t>　　　　年　　月　　日</w:t>
      </w:r>
    </w:p>
    <w:p>
      <w:pPr>
        <w:pStyle w:val="0"/>
        <w:rPr>
          <w:rFonts w:hint="eastAsia"/>
        </w:rPr>
      </w:pPr>
    </w:p>
    <w:p>
      <w:pPr>
        <w:pStyle w:val="0"/>
        <w:rPr>
          <w:rFonts w:hint="eastAsia"/>
        </w:rPr>
      </w:pPr>
      <w:r>
        <w:rPr>
          <w:rFonts w:hint="eastAsia"/>
        </w:rPr>
        <w:t>８　補助対象事業費・補助金申請額</w:t>
      </w:r>
    </w:p>
    <w:tbl>
      <w:tblPr>
        <w:tblStyle w:val="17"/>
        <w:tblW w:w="0" w:type="auto"/>
        <w:tblInd w:w="0" w:type="dxa"/>
        <w:tblLayout w:type="fixed"/>
        <w:tblLook w:firstRow="1" w:lastRow="0" w:firstColumn="1" w:lastColumn="0" w:noHBand="0" w:noVBand="1" w:val="04A0"/>
      </w:tblPr>
      <w:tblGrid>
        <w:gridCol w:w="2833"/>
        <w:gridCol w:w="1418"/>
        <w:gridCol w:w="1416"/>
        <w:gridCol w:w="2835"/>
      </w:tblGrid>
      <w:tr>
        <w:trPr/>
        <w:tc>
          <w:tcPr>
            <w:tcW w:w="2834" w:type="dxa"/>
            <w:vAlign w:val="top"/>
          </w:tcPr>
          <w:p>
            <w:pPr>
              <w:pStyle w:val="0"/>
              <w:jc w:val="center"/>
              <w:rPr>
                <w:rFonts w:hint="eastAsia"/>
              </w:rPr>
            </w:pPr>
            <w:r>
              <w:rPr>
                <w:rFonts w:hint="eastAsia"/>
              </w:rPr>
              <w:t>補助対象設備</w:t>
            </w:r>
          </w:p>
        </w:tc>
        <w:tc>
          <w:tcPr>
            <w:tcW w:w="2834" w:type="dxa"/>
            <w:gridSpan w:val="2"/>
            <w:vAlign w:val="top"/>
          </w:tcPr>
          <w:p>
            <w:pPr>
              <w:pStyle w:val="0"/>
              <w:jc w:val="center"/>
              <w:rPr>
                <w:rFonts w:hint="eastAsia"/>
              </w:rPr>
            </w:pPr>
            <w:r>
              <w:rPr>
                <w:rFonts w:hint="eastAsia"/>
              </w:rPr>
              <w:t>補助対象経費</w:t>
            </w:r>
          </w:p>
        </w:tc>
        <w:tc>
          <w:tcPr>
            <w:tcW w:w="2834" w:type="dxa"/>
            <w:vAlign w:val="top"/>
          </w:tcPr>
          <w:p>
            <w:pPr>
              <w:pStyle w:val="0"/>
              <w:jc w:val="center"/>
              <w:rPr>
                <w:rFonts w:hint="eastAsia"/>
              </w:rPr>
            </w:pPr>
            <w:r>
              <w:rPr>
                <w:rFonts w:hint="eastAsia"/>
              </w:rPr>
              <w:t>補助申請額</w:t>
            </w:r>
          </w:p>
        </w:tc>
      </w:tr>
      <w:tr>
        <w:trPr>
          <w:trHeight w:val="180" w:hRule="atLeast"/>
        </w:trPr>
        <w:tc>
          <w:tcPr>
            <w:tcW w:w="2834" w:type="dxa"/>
            <w:vAlign w:val="top"/>
          </w:tcPr>
          <w:p>
            <w:pPr>
              <w:pStyle w:val="0"/>
              <w:rPr>
                <w:rFonts w:hint="eastAsia"/>
              </w:rPr>
            </w:pPr>
          </w:p>
        </w:tc>
        <w:tc>
          <w:tcPr>
            <w:tcW w:w="2834" w:type="dxa"/>
            <w:gridSpan w:val="2"/>
            <w:vAlign w:val="top"/>
          </w:tcPr>
          <w:p>
            <w:pPr>
              <w:pStyle w:val="0"/>
              <w:jc w:val="right"/>
              <w:rPr>
                <w:rFonts w:hint="eastAsia"/>
              </w:rPr>
            </w:pPr>
            <w:r>
              <w:rPr>
                <w:rFonts w:hint="eastAsia"/>
              </w:rPr>
              <w:t>円</w:t>
            </w:r>
          </w:p>
        </w:tc>
        <w:tc>
          <w:tcPr>
            <w:tcW w:w="2834" w:type="dxa"/>
            <w:vAlign w:val="top"/>
          </w:tcPr>
          <w:p>
            <w:pPr>
              <w:pStyle w:val="0"/>
              <w:jc w:val="right"/>
              <w:rPr>
                <w:rFonts w:hint="eastAsia"/>
              </w:rPr>
            </w:pPr>
            <w:r>
              <w:rPr>
                <w:rFonts w:hint="eastAsia"/>
              </w:rPr>
              <w:t>円</w:t>
            </w:r>
          </w:p>
        </w:tc>
      </w:tr>
      <w:tr>
        <w:trPr/>
        <w:tc>
          <w:tcPr>
            <w:tcW w:w="2834" w:type="dxa"/>
            <w:vAlign w:val="top"/>
          </w:tcPr>
          <w:p>
            <w:pPr>
              <w:pStyle w:val="0"/>
              <w:rPr>
                <w:rFonts w:hint="eastAsia"/>
              </w:rPr>
            </w:pPr>
          </w:p>
        </w:tc>
        <w:tc>
          <w:tcPr>
            <w:tcW w:w="2834" w:type="dxa"/>
            <w:gridSpan w:val="2"/>
            <w:vAlign w:val="top"/>
          </w:tcPr>
          <w:p>
            <w:pPr>
              <w:pStyle w:val="0"/>
              <w:jc w:val="right"/>
              <w:rPr>
                <w:rFonts w:hint="eastAsia"/>
              </w:rPr>
            </w:pPr>
            <w:r>
              <w:rPr>
                <w:rFonts w:hint="eastAsia"/>
              </w:rPr>
              <w:t>円</w:t>
            </w:r>
          </w:p>
        </w:tc>
        <w:tc>
          <w:tcPr>
            <w:tcW w:w="2834" w:type="dxa"/>
            <w:vAlign w:val="top"/>
          </w:tcPr>
          <w:p>
            <w:pPr>
              <w:pStyle w:val="0"/>
              <w:jc w:val="right"/>
              <w:rPr>
                <w:rFonts w:hint="eastAsia"/>
              </w:rPr>
            </w:pPr>
            <w:r>
              <w:rPr>
                <w:rFonts w:hint="eastAsia"/>
              </w:rPr>
              <w:t>円</w:t>
            </w:r>
          </w:p>
        </w:tc>
      </w:tr>
      <w:tr>
        <w:trPr/>
        <w:tc>
          <w:tcPr>
            <w:tcW w:w="4252" w:type="dxa"/>
            <w:gridSpan w:val="2"/>
            <w:vAlign w:val="top"/>
          </w:tcPr>
          <w:p>
            <w:pPr>
              <w:pStyle w:val="0"/>
              <w:jc w:val="center"/>
              <w:rPr>
                <w:rFonts w:hint="eastAsia"/>
              </w:rPr>
            </w:pPr>
            <w:r>
              <w:rPr>
                <w:rFonts w:hint="eastAsia"/>
              </w:rPr>
              <w:t>補助申請額合計</w:t>
            </w:r>
          </w:p>
        </w:tc>
        <w:tc>
          <w:tcPr>
            <w:tcW w:w="4252" w:type="dxa"/>
            <w:gridSpan w:val="2"/>
            <w:vAlign w:val="top"/>
          </w:tcPr>
          <w:p>
            <w:pPr>
              <w:pStyle w:val="0"/>
              <w:jc w:val="right"/>
              <w:rPr>
                <w:rFonts w:hint="eastAsia"/>
              </w:rPr>
            </w:pPr>
            <w:r>
              <w:rPr>
                <w:rFonts w:hint="eastAsia"/>
              </w:rPr>
              <w:t>円</w:t>
            </w:r>
          </w:p>
        </w:tc>
      </w:tr>
    </w:tbl>
    <w:p>
      <w:pPr>
        <w:pStyle w:val="0"/>
        <w:ind w:left="330" w:hanging="315" w:hangingChars="150"/>
        <w:jc w:val="both"/>
        <w:rPr>
          <w:rFonts w:hint="default"/>
          <w:sz w:val="22"/>
        </w:rPr>
      </w:pPr>
    </w:p>
    <w:p>
      <w:pPr>
        <w:pStyle w:val="0"/>
        <w:rPr>
          <w:rFonts w:hint="eastAsia"/>
        </w:rPr>
      </w:pPr>
      <w:r>
        <w:rPr>
          <w:rFonts w:hint="eastAsia"/>
        </w:rPr>
        <mc:AlternateContent>
          <mc:Choice Requires="wps">
            <w:drawing>
              <wp:anchor distL="71755" distR="71755" simplePos="0" relativeHeight="2" behindDoc="0" locked="0" layoutInCell="1" hidden="0" allowOverlap="1">
                <wp:simplePos x="0" y="0"/>
                <wp:positionH relativeFrom="column">
                  <wp:posOffset>0</wp:posOffset>
                </wp:positionH>
                <wp:positionV relativeFrom="paragraph">
                  <wp:posOffset>36830</wp:posOffset>
                </wp:positionV>
                <wp:extent cx="5404485" cy="8832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404485" cy="883285"/>
                        </a:xfrm>
                        <a:prstGeom prst="rect">
                          <a:avLst/>
                        </a:prstGeom>
                        <a:solidFill>
                          <a:srgbClr val="FFFFFF"/>
                        </a:solidFill>
                        <a:ln w="3175">
                          <a:solidFill>
                            <a:schemeClr val="tx1"/>
                          </a:solidFill>
                          <a:miter/>
                        </a:ln>
                      </wps:spPr>
                      <wps:txbx>
                        <w:txbxContent>
                          <w:p>
                            <w:pPr>
                              <w:pStyle w:val="0"/>
                              <w:jc w:val="both"/>
                              <w:rPr>
                                <w:rFonts w:hint="default"/>
                                <w:color w:val="auto"/>
                                <w:sz w:val="21"/>
                              </w:rPr>
                            </w:pPr>
                            <w:bookmarkStart w:id="0" w:name="_GoBack"/>
                            <w:bookmarkEnd w:id="0"/>
                            <w:r>
                              <w:rPr>
                                <w:rFonts w:hint="eastAsia" w:ascii="ＭＳ 明朝" w:hAnsi="ＭＳ 明朝" w:eastAsia="ＭＳ 明朝"/>
                                <w:color w:val="auto"/>
                                <w:sz w:val="21"/>
                              </w:rPr>
                              <w:t>　市税の納税に関する宣誓及び納税状況の照会に関する同意</w:t>
                            </w:r>
                          </w:p>
                          <w:p>
                            <w:pPr>
                              <w:pStyle w:val="0"/>
                              <w:jc w:val="both"/>
                              <w:rPr>
                                <w:rFonts w:hint="default"/>
                                <w:color w:val="auto"/>
                                <w:sz w:val="21"/>
                              </w:rPr>
                            </w:pPr>
                            <w:r>
                              <w:rPr>
                                <w:rFonts w:hint="eastAsia" w:ascii="ＭＳ 明朝" w:hAnsi="ＭＳ 明朝" w:eastAsia="ＭＳ 明朝"/>
                                <w:color w:val="auto"/>
                                <w:sz w:val="21"/>
                              </w:rPr>
                              <w:t>　□　私は、申請日において市税の滞納はありません。</w:t>
                            </w:r>
                          </w:p>
                          <w:p>
                            <w:pPr>
                              <w:pStyle w:val="0"/>
                              <w:ind w:left="440" w:hanging="420" w:hangingChars="200"/>
                              <w:jc w:val="both"/>
                              <w:rPr>
                                <w:rFonts w:hint="default"/>
                                <w:sz w:val="21"/>
                              </w:rPr>
                            </w:pPr>
                            <w:r>
                              <w:rPr>
                                <w:rFonts w:hint="eastAsia" w:ascii="ＭＳ 明朝" w:hAnsi="ＭＳ 明朝" w:eastAsia="ＭＳ 明朝"/>
                                <w:color w:val="auto"/>
                                <w:sz w:val="21"/>
                              </w:rPr>
                              <w:t>　□　本申請に係る確認のために当方の納税状況を税務担当課へ照会することに同意します。</w:t>
                            </w:r>
                          </w:p>
                        </w:txbxContent>
                      </wps:txbx>
                      <wps:bodyPr vertOverflow="overflow" horzOverflow="overflow" wrap="square" lIns="74295" tIns="8890" rIns="74295" bIns="8890" anchor="ctr" upright="1"/>
                    </wps:wsp>
                  </a:graphicData>
                </a:graphic>
              </wp:anchor>
            </w:drawing>
          </mc:Choice>
          <mc:Fallback>
            <w:pict>
              <v:rect id="オブジェクト 0" style="mso-wrap-distance-right:5.65pt;margin-top:2.9pt;mso-position-vertical-relative:text;mso-position-horizontal-relative:text;v-text-anchor:middle;position:absolute;height:69.55pt;width:425.55pt;mso-wrap-distance-left:5.65pt;margin-left:0pt;z-index:2;" o:spid="_x0000_s1026" o:allowincell="t" o:allowoverlap="t" filled="t" fillcolor="#ffffff" stroked="t" strokecolor="#000000 [3213]" strokeweight="0.25pt" o:spt="1">
                <v:fill/>
                <v:stroke filltype="solid"/>
                <v:textbox style="layout-flow:horizontal;" inset="2.0637499999999998mm,0.24694444444444438mm,2.0637499999999998mm,0.24694444444444438mm">
                  <w:txbxContent>
                    <w:p>
                      <w:pPr>
                        <w:pStyle w:val="0"/>
                        <w:jc w:val="both"/>
                        <w:rPr>
                          <w:rFonts w:hint="default"/>
                          <w:color w:val="auto"/>
                          <w:sz w:val="21"/>
                        </w:rPr>
                      </w:pPr>
                      <w:bookmarkStart w:id="1" w:name="_GoBack"/>
                      <w:bookmarkEnd w:id="1"/>
                      <w:r>
                        <w:rPr>
                          <w:rFonts w:hint="eastAsia" w:ascii="ＭＳ 明朝" w:hAnsi="ＭＳ 明朝" w:eastAsia="ＭＳ 明朝"/>
                          <w:color w:val="auto"/>
                          <w:sz w:val="21"/>
                        </w:rPr>
                        <w:t>　市税の納税に関する宣誓及び納税状況の照会に関する同意</w:t>
                      </w:r>
                    </w:p>
                    <w:p>
                      <w:pPr>
                        <w:pStyle w:val="0"/>
                        <w:jc w:val="both"/>
                        <w:rPr>
                          <w:rFonts w:hint="default"/>
                          <w:color w:val="auto"/>
                          <w:sz w:val="21"/>
                        </w:rPr>
                      </w:pPr>
                      <w:r>
                        <w:rPr>
                          <w:rFonts w:hint="eastAsia" w:ascii="ＭＳ 明朝" w:hAnsi="ＭＳ 明朝" w:eastAsia="ＭＳ 明朝"/>
                          <w:color w:val="auto"/>
                          <w:sz w:val="21"/>
                        </w:rPr>
                        <w:t>　□　私は、申請日において市税の滞納はありません。</w:t>
                      </w:r>
                    </w:p>
                    <w:p>
                      <w:pPr>
                        <w:pStyle w:val="0"/>
                        <w:ind w:left="440" w:hanging="420" w:hangingChars="200"/>
                        <w:jc w:val="both"/>
                        <w:rPr>
                          <w:rFonts w:hint="default"/>
                          <w:sz w:val="21"/>
                        </w:rPr>
                      </w:pPr>
                      <w:r>
                        <w:rPr>
                          <w:rFonts w:hint="eastAsia" w:ascii="ＭＳ 明朝" w:hAnsi="ＭＳ 明朝" w:eastAsia="ＭＳ 明朝"/>
                          <w:color w:val="auto"/>
                          <w:sz w:val="21"/>
                        </w:rPr>
                        <w:t>　□　本申請に係る確認のために当方の納税状況を税務担当課へ照会することに同意します。</w:t>
                      </w:r>
                    </w:p>
                  </w:txbxContent>
                </v:textbox>
                <v:imagedata o:title=""/>
                <w10:wrap type="none" anchorx="text" anchory="text"/>
              </v:rect>
            </w:pict>
          </mc:Fallback>
        </mc:AlternateContent>
      </w:r>
    </w:p>
    <w:sectPr>
      <w:headerReference r:id="rId5" w:type="default"/>
      <w:footerReference r:id="rId6" w:type="default"/>
      <w:pgSz w:w="11906" w:h="16838"/>
      <w:pgMar w:top="1417" w:right="1701" w:bottom="850" w:left="1701" w:header="851" w:footer="992" w:gutter="0"/>
      <w:pgBorders w:zOrder="front" w:display="allPages" w:offsetFrom="page"/>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4</Words>
  <Characters>372</Characters>
  <Application>JUST Note</Application>
  <Lines>62</Lines>
  <Paragraphs>40</Paragraphs>
  <Company>南丹市役所</Company>
  <CharactersWithSpaces>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2026-05-14T01:23:21Z</cp:lastPrinted>
  <dcterms:created xsi:type="dcterms:W3CDTF">2024-08-30T00:43:00Z</dcterms:created>
  <dcterms:modified xsi:type="dcterms:W3CDTF">2026-05-14T01:21:44Z</dcterms:modified>
  <cp:revision>4</cp:revision>
</cp:coreProperties>
</file>