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様式１０</w:t>
      </w:r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工事事故報告書（第　報）</w:t>
      </w:r>
    </w:p>
    <w:p>
      <w:pPr>
        <w:pStyle w:val="0"/>
        <w:rPr>
          <w:rFonts w:hint="default"/>
          <w:spacing w:val="2"/>
        </w:rPr>
      </w:pPr>
      <w:r>
        <w:rPr>
          <w:rFonts w:hint="default" w:ascii="ＭＳ ゴシック" w:hAnsi="ＭＳ ゴシック"/>
        </w:rPr>
        <w:t xml:space="preserve">                                                        </w:t>
      </w:r>
      <w:r>
        <w:rPr>
          <w:rFonts w:hint="eastAsia" w:ascii="ＭＳ ゴシック" w:hAnsi="ＭＳ ゴシック"/>
        </w:rPr>
        <w:t>　　　　　　</w:t>
      </w:r>
      <w:r>
        <w:rPr>
          <w:rFonts w:hint="default" w:ascii="ＭＳ ゴシック" w:hAnsi="ＭＳ ゴシック"/>
        </w:rPr>
        <w:t xml:space="preserve">  </w:t>
      </w:r>
      <w:r>
        <w:rPr>
          <w:rFonts w:hint="eastAsia" w:eastAsia="ＭＳ ゴシック"/>
        </w:rPr>
        <w:t>　　　年　　月　　日</w:t>
      </w:r>
    </w:p>
    <w:p>
      <w:pPr>
        <w:pStyle w:val="0"/>
        <w:rPr>
          <w:rFonts w:hint="default" w:ascii="ＭＳ ゴシック" w:hAnsi="ＭＳ ゴシック" w:eastAsia="ＭＳ ゴシック"/>
          <w:u w:val="single"/>
        </w:rPr>
      </w:pPr>
      <w:r>
        <w:rPr>
          <w:rFonts w:hint="default" w:ascii="ＭＳ ゴシック" w:hAnsi="ＭＳ ゴシック"/>
        </w:rPr>
        <w:t xml:space="preserve">                                                         </w:t>
      </w:r>
      <w:r>
        <w:rPr>
          <w:rFonts w:hint="eastAsia" w:ascii="ＭＳ ゴシック" w:hAnsi="ＭＳ ゴシック"/>
        </w:rPr>
        <w:t>　　　　　　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  <w:u w:val="single"/>
        </w:rPr>
        <w:t>担当課　　　　　　　　</w:t>
      </w:r>
    </w:p>
    <w:tbl>
      <w:tblPr>
        <w:tblStyle w:val="11"/>
        <w:tblW w:w="9763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807"/>
        <w:gridCol w:w="7956"/>
      </w:tblGrid>
      <w:tr>
        <w:trPr>
          <w:trHeight w:val="292" w:hRule="atLeast"/>
        </w:trPr>
        <w:tc>
          <w:tcPr>
            <w:tcW w:w="1807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１　発生日時</w:t>
            </w:r>
          </w:p>
        </w:tc>
        <w:tc>
          <w:tcPr>
            <w:tcW w:w="795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76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２　発生場所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421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/>
                <w:spacing w:val="2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eastAsia="ＭＳ ゴシック"/>
              </w:rPr>
              <w:t>３　事故状況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84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ind w:left="636" w:hanging="636" w:hangingChars="300"/>
              <w:jc w:val="both"/>
              <w:rPr>
                <w:rFonts w:hint="eastAsia" w:eastAsia="ＭＳ ゴシック"/>
              </w:rPr>
            </w:pPr>
            <w:r>
              <w:rPr>
                <w:rFonts w:hint="eastAsia" w:eastAsia="ＭＳ ゴシック"/>
              </w:rPr>
              <w:t>　４　</w:t>
            </w:r>
            <w:r>
              <w:rPr>
                <w:rFonts w:hint="eastAsia" w:eastAsia="ＭＳ ゴシック"/>
                <w:spacing w:val="36"/>
                <w:fitText w:val="1060" w:id="1"/>
              </w:rPr>
              <w:t>工事番</w:t>
            </w:r>
            <w:r>
              <w:rPr>
                <w:rFonts w:hint="eastAsia" w:eastAsia="ＭＳ ゴシック"/>
                <w:spacing w:val="2"/>
                <w:fitText w:val="1060" w:id="1"/>
              </w:rPr>
              <w:t>号</w:t>
            </w:r>
          </w:p>
          <w:p>
            <w:pPr>
              <w:pStyle w:val="0"/>
              <w:spacing w:line="290" w:lineRule="atLeast"/>
              <w:ind w:left="636" w:leftChars="30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及び工事名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５　受注者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６　請負金額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７　契約工期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285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eastAsia"/>
                <w:spacing w:val="2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eastAsia="ＭＳ ゴシック"/>
              </w:rPr>
              <w:t>８　被害状況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default" w:ascii="ＭＳ ゴシック" w:hAnsi="ＭＳ ゴシック"/>
              </w:rPr>
              <w:t xml:space="preserve">  </w:t>
            </w:r>
            <w:r>
              <w:rPr>
                <w:rFonts w:hint="eastAsia" w:eastAsia="ＭＳ ゴシック"/>
              </w:rPr>
              <w:t>９　事故原因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1472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eastAsia" w:eastAsia="ＭＳ ゴシック"/>
              </w:rPr>
              <w:t>１０　事故後の</w:t>
            </w:r>
          </w:p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　　対応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968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eastAsia" w:eastAsia="ＭＳ ゴシック"/>
              </w:rPr>
              <w:t>１１　警察・労基</w:t>
            </w:r>
          </w:p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　　との関連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180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both"/>
              <w:rPr>
                <w:rFonts w:hint="default"/>
                <w:spacing w:val="2"/>
              </w:rPr>
            </w:pPr>
            <w:r>
              <w:rPr>
                <w:rFonts w:hint="eastAsia" w:eastAsia="ＭＳ ゴシック"/>
              </w:rPr>
              <w:t>１２　その他</w:t>
            </w:r>
          </w:p>
          <w:p>
            <w:pPr>
              <w:pStyle w:val="0"/>
              <w:spacing w:line="290" w:lineRule="atLeast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 w:eastAsia="ＭＳ ゴシック"/>
              </w:rPr>
              <w:t>　　　特記事項</w:t>
            </w:r>
          </w:p>
        </w:tc>
        <w:tc>
          <w:tcPr>
            <w:tcW w:w="795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（記載の注意事項）　３：事故に至った状況をできるだけ具体的に。</w:t>
      </w:r>
    </w:p>
    <w:p>
      <w:pPr>
        <w:pStyle w:val="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　　　　　　　　　　８：人的被害では、工事関係者か第三者か、氏名、性別、年齢、被災内容、等を。</w:t>
      </w:r>
    </w:p>
    <w:p>
      <w:pPr>
        <w:pStyle w:val="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　　　　　　　　　　　　</w:t>
      </w:r>
      <w:r>
        <w:rPr>
          <w:rFonts w:hint="eastAsia" w:eastAsia="ＭＳ ゴシック"/>
          <w:sz w:val="18"/>
          <w:u w:val="wave" w:color="000000"/>
        </w:rPr>
        <w:t>被災者が工事関係者で下請業者の場合は、元請との関係を記載する。</w:t>
      </w:r>
    </w:p>
    <w:p>
      <w:pPr>
        <w:pStyle w:val="0"/>
        <w:ind w:left="2184" w:hanging="2184" w:hangingChars="120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　　　　　　　　　　　　　例）　○○建設（元請）→◇◇組（１次）→□□工業（２次、今回被災）　　　　　　　　　　　　物的被害では、被害内容、被害額等を。　　</w:t>
      </w:r>
    </w:p>
    <w:p>
      <w:pPr>
        <w:pStyle w:val="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　　　　　　　　　　９：確定できない場合は、記載しないか「～と思われる」でも可。</w:t>
      </w:r>
    </w:p>
    <w:p>
      <w:pPr>
        <w:pStyle w:val="0"/>
        <w:rPr>
          <w:rFonts w:hint="default"/>
          <w:spacing w:val="2"/>
        </w:rPr>
      </w:pPr>
      <w:r>
        <w:rPr>
          <w:rFonts w:hint="eastAsia" w:eastAsia="ＭＳ ゴシック"/>
          <w:sz w:val="18"/>
        </w:rPr>
        <w:t>　　　　　　　　　１０：発注者と受注者の、現場と被災者等への対応を記載する。</w:t>
      </w:r>
    </w:p>
    <w:p>
      <w:pPr>
        <w:pStyle w:val="0"/>
        <w:rPr>
          <w:rFonts w:hint="default"/>
        </w:rPr>
      </w:pPr>
      <w:r>
        <w:rPr>
          <w:rFonts w:hint="default" w:ascii="ＭＳ ゴシック" w:hAnsi="ＭＳ ゴシック"/>
        </w:rPr>
        <w:t xml:space="preserve">  </w:t>
      </w:r>
      <w:r>
        <w:rPr>
          <w:rFonts w:hint="eastAsia" w:ascii="ＭＳ ゴシック" w:hAnsi="ＭＳ ゴシック"/>
        </w:rPr>
        <w:t>　　　　　　　　</w:t>
      </w:r>
      <w:r>
        <w:rPr>
          <w:rFonts w:hint="eastAsia" w:eastAsia="ＭＳ ゴシック"/>
          <w:sz w:val="18"/>
        </w:rPr>
        <w:t>※　必要に応じて写真や図等を添付のこと。</w:t>
      </w:r>
    </w:p>
    <w:sectPr>
      <w:headerReference r:id="rId5" w:type="default"/>
      <w:footerReference r:id="rId6" w:type="default"/>
      <w:footnotePr>
        <w:numRestart w:val="eachPage"/>
      </w:footnotePr>
      <w:type w:val="continuous"/>
      <w:pgSz w:w="11906" w:h="16838"/>
      <w:pgMar w:top="454" w:right="1134" w:bottom="680" w:left="1134" w:header="1134" w:footer="720" w:gutter="0"/>
      <w:cols w:space="720"/>
      <w:noEndnote w:val="1"/>
      <w:textDirection w:val="lrTb"/>
      <w:docGrid w:type="linesAndChars" w:linePitch="28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  <w:color w:val="auto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324</Characters>
  <Application>JUST Note</Application>
  <Lines>40</Lines>
  <Paragraphs>27</Paragraphs>
  <Company>京都府</Company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様式１０</dc:title>
  <dc:creator>t-mizuguchi67</dc:creator>
  <cp:lastModifiedBy>Administrator</cp:lastModifiedBy>
  <cp:lastPrinted>2010-02-24T05:26:00Z</cp:lastPrinted>
  <dcterms:created xsi:type="dcterms:W3CDTF">2015-04-07T11:51:00Z</dcterms:created>
  <dcterms:modified xsi:type="dcterms:W3CDTF">2019-12-09T07:46:06Z</dcterms:modified>
  <cp:revision>2</cp:revision>
</cp:coreProperties>
</file>