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</w:rPr>
        <w:t>様式２０①</w:t>
      </w:r>
    </w:p>
    <w:p>
      <w:pPr>
        <w:pStyle w:val="15"/>
        <w:spacing w:line="264" w:lineRule="exact"/>
        <w:jc w:val="center"/>
        <w:rPr>
          <w:rFonts w:hint="default"/>
        </w:rPr>
      </w:pPr>
      <w:r>
        <w:rPr>
          <w:rFonts w:hint="eastAsia" w:ascii="ＭＳ 明朝" w:hAnsi="ＭＳ 明朝"/>
          <w:sz w:val="24"/>
        </w:rPr>
        <w:t>高度技術・創意工夫・社会性等に関する実施状況</w:t>
      </w:r>
    </w:p>
    <w:p>
      <w:pPr>
        <w:pStyle w:val="15"/>
        <w:spacing w:line="105" w:lineRule="exact"/>
        <w:rPr>
          <w:rFonts w:hint="default"/>
        </w:rPr>
      </w:pPr>
    </w:p>
    <w:tbl>
      <w:tblPr>
        <w:tblStyle w:val="11"/>
        <w:tblW w:w="0" w:type="auto"/>
        <w:tblInd w:w="119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1484"/>
        <w:gridCol w:w="1908"/>
        <w:gridCol w:w="1590"/>
        <w:gridCol w:w="1272"/>
        <w:gridCol w:w="2014"/>
      </w:tblGrid>
      <w:tr>
        <w:trPr>
          <w:trHeight w:val="426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工　事　名</w:t>
            </w:r>
          </w:p>
        </w:tc>
        <w:tc>
          <w:tcPr>
            <w:tcW w:w="349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jc w:val="center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受注者名</w:t>
            </w:r>
          </w:p>
        </w:tc>
        <w:tc>
          <w:tcPr>
            <w:tcW w:w="201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jc w:val="center"/>
              <w:rPr>
                <w:rFonts w:hint="default"/>
              </w:rPr>
            </w:pPr>
          </w:p>
        </w:tc>
      </w:tr>
      <w:tr>
        <w:trPr>
          <w:trHeight w:val="426" w:hRule="exact"/>
        </w:trPr>
        <w:tc>
          <w:tcPr>
            <w:tcW w:w="1484" w:type="dxa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項　　目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評　価　内　容</w:t>
            </w:r>
          </w:p>
        </w:tc>
        <w:tc>
          <w:tcPr>
            <w:tcW w:w="48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備　　　　考</w:t>
            </w:r>
          </w:p>
        </w:tc>
      </w:tr>
      <w:tr>
        <w:trPr>
          <w:cantSplit/>
          <w:trHeight w:val="428" w:hRule="exact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□高度技術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工事全体を通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して他の類似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工事に比べ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て、特異な技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術力</w:t>
            </w: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□施工規模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</w:p>
        </w:tc>
      </w:tr>
      <w:tr>
        <w:trPr>
          <w:cantSplit/>
          <w:trHeight w:val="860" w:hRule="exact"/>
        </w:trPr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□構造物固有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複雑な形状の構造物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既設構造物の補強、特殊ね撤去工事</w:t>
            </w:r>
          </w:p>
        </w:tc>
      </w:tr>
      <w:tr>
        <w:trPr>
          <w:cantSplit/>
          <w:trHeight w:val="645" w:hRule="exact"/>
        </w:trPr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□技術固有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特殊な工種及び工法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新工法（機器類を含む）及び新材料の適用</w:t>
            </w:r>
          </w:p>
        </w:tc>
      </w:tr>
      <w:tr>
        <w:trPr>
          <w:cantSplit/>
          <w:trHeight w:val="1290" w:hRule="exact"/>
        </w:trPr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□自然・地盤条件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湧水、地下水の影響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軟弱地盤、支持地盤の状況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制約の厳しい工事用道路・作業スペース等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気象現象の影響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地滑り、急流河川、潮流等、動植物等</w:t>
            </w:r>
          </w:p>
        </w:tc>
      </w:tr>
      <w:tr>
        <w:trPr>
          <w:cantSplit/>
          <w:trHeight w:val="1290" w:hRule="exact"/>
        </w:trPr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□周辺環境等、社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会条件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埋設物等の地中内の作業障害物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鉄道・供用中の道路・建築物等の近接施工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騒音・震動・水質汚濁等環境対策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作業スペース制約・現道上の交通規制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廃棄物処理</w:t>
            </w:r>
          </w:p>
        </w:tc>
      </w:tr>
      <w:tr>
        <w:trPr>
          <w:cantSplit/>
          <w:trHeight w:val="645" w:hRule="exact"/>
        </w:trPr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□現場での対応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災害等での臨機の処置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施工状況（条件）の変化への対応</w:t>
            </w:r>
          </w:p>
        </w:tc>
      </w:tr>
      <w:tr>
        <w:trPr>
          <w:cantSplit/>
          <w:trHeight w:val="430" w:hRule="exact"/>
        </w:trPr>
        <w:tc>
          <w:tcPr>
            <w:tcW w:w="148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□その他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</w:p>
        </w:tc>
      </w:tr>
      <w:tr>
        <w:trPr>
          <w:cantSplit/>
          <w:trHeight w:val="430" w:hRule="exact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□創意工夫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「高度技術」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で評価するほ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どでない軽微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な工夫</w:t>
            </w:r>
          </w:p>
        </w:tc>
        <w:tc>
          <w:tcPr>
            <w:tcW w:w="19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□準備・後片付け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</w:p>
        </w:tc>
      </w:tr>
      <w:tr>
        <w:trPr>
          <w:cantSplit/>
          <w:trHeight w:val="1505" w:hRule="exact"/>
        </w:trPr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9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□施工関係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施工に伴う機械、器具、工具、装置類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二次製品、代替製品の利用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施工方法の工夫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施工環境の改善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仮設計画の工夫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施工管理、品質管理の工夫</w:t>
            </w:r>
          </w:p>
        </w:tc>
      </w:tr>
      <w:tr>
        <w:trPr>
          <w:cantSplit/>
          <w:trHeight w:val="430" w:hRule="exact"/>
        </w:trPr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9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□品質関係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</w:p>
        </w:tc>
      </w:tr>
      <w:tr>
        <w:trPr>
          <w:cantSplit/>
          <w:trHeight w:val="1075" w:hRule="exact"/>
        </w:trPr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9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□安全衛生関係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安全施設・仮設備の配慮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安全教育・講習会・パトロールの工夫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作業環境の改善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交通事故防止の工夫</w:t>
            </w:r>
          </w:p>
        </w:tc>
      </w:tr>
      <w:tr>
        <w:trPr>
          <w:cantSplit/>
          <w:trHeight w:val="430" w:hRule="exact"/>
        </w:trPr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9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□施工管理関係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</w:p>
        </w:tc>
      </w:tr>
      <w:tr>
        <w:trPr>
          <w:cantSplit/>
          <w:trHeight w:val="430" w:hRule="exact"/>
        </w:trPr>
        <w:tc>
          <w:tcPr>
            <w:tcW w:w="14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  <w:tc>
          <w:tcPr>
            <w:tcW w:w="190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□その他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</w:p>
        </w:tc>
      </w:tr>
      <w:tr>
        <w:trPr>
          <w:trHeight w:val="1075" w:hRule="exact"/>
        </w:trPr>
        <w:tc>
          <w:tcPr>
            <w:tcW w:w="14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□社会性等</w:t>
            </w:r>
          </w:p>
          <w:p>
            <w:pPr>
              <w:pStyle w:val="15"/>
              <w:rPr>
                <w:rFonts w:hint="default"/>
              </w:rPr>
            </w:pP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地域社会や住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民対する貢献</w:t>
            </w:r>
          </w:p>
        </w:tc>
        <w:tc>
          <w:tcPr>
            <w:tcW w:w="19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□地域への貢献等</w:t>
            </w:r>
          </w:p>
        </w:tc>
        <w:tc>
          <w:tcPr>
            <w:tcW w:w="48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地域の自然環境保全、動植物の保護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現場環境の地域への調和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地域住民とのコミュニケーション</w:t>
            </w:r>
          </w:p>
          <w:p>
            <w:pPr>
              <w:pStyle w:val="15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ボランティアの実施</w:t>
            </w:r>
          </w:p>
        </w:tc>
      </w:tr>
    </w:tbl>
    <w:p>
      <w:pPr>
        <w:pStyle w:val="15"/>
        <w:spacing w:line="110" w:lineRule="exac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</w:rPr>
        <w:t>　１．該当する項目の□にレマーク記入。</w:t>
      </w:r>
    </w:p>
    <w:p>
      <w:pPr>
        <w:pStyle w:val="15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２．具体的内容の説明として、写真・ポンチ絵等を説明資料に整理。</w:t>
      </w: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</w:rPr>
        <w:t>様式２０②</w:t>
      </w:r>
    </w:p>
    <w:p>
      <w:pPr>
        <w:pStyle w:val="15"/>
        <w:spacing w:line="264" w:lineRule="exact"/>
        <w:jc w:val="center"/>
        <w:rPr>
          <w:rFonts w:hint="default"/>
        </w:rPr>
      </w:pPr>
      <w:r>
        <w:rPr>
          <w:rFonts w:hint="eastAsia" w:ascii="ＭＳ 明朝" w:hAnsi="ＭＳ 明朝"/>
          <w:sz w:val="24"/>
        </w:rPr>
        <w:t>高度技術・創意工夫・社会性等に関する実施状況（説明資料）</w:t>
      </w:r>
    </w:p>
    <w:p>
      <w:pPr>
        <w:pStyle w:val="15"/>
        <w:rPr>
          <w:rFonts w:hint="default"/>
        </w:rPr>
      </w:pPr>
    </w:p>
    <w:p>
      <w:pPr>
        <w:pStyle w:val="15"/>
        <w:spacing w:line="105" w:lineRule="exact"/>
        <w:rPr>
          <w:rFonts w:hint="default"/>
        </w:rPr>
      </w:pPr>
    </w:p>
    <w:tbl>
      <w:tblPr>
        <w:tblStyle w:val="11"/>
        <w:tblW w:w="0" w:type="auto"/>
        <w:tblInd w:w="119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1378"/>
        <w:gridCol w:w="2120"/>
        <w:gridCol w:w="1378"/>
        <w:gridCol w:w="2332"/>
        <w:gridCol w:w="1060"/>
      </w:tblGrid>
      <w:tr>
        <w:trPr>
          <w:trHeight w:val="426" w:hRule="exac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工　事　名</w:t>
            </w:r>
          </w:p>
        </w:tc>
        <w:tc>
          <w:tcPr>
            <w:tcW w:w="583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　　／</w:t>
            </w:r>
          </w:p>
        </w:tc>
      </w:tr>
      <w:tr>
        <w:trPr>
          <w:trHeight w:val="426" w:hRule="exact"/>
        </w:trPr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項　　　目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評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内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容</w:t>
            </w:r>
          </w:p>
        </w:tc>
        <w:tc>
          <w:tcPr>
            <w:tcW w:w="3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</w:p>
        </w:tc>
      </w:tr>
      <w:tr>
        <w:trPr>
          <w:trHeight w:val="428" w:hRule="exact"/>
        </w:trPr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提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内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容</w:t>
            </w:r>
          </w:p>
        </w:tc>
        <w:tc>
          <w:tcPr>
            <w:tcW w:w="6890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</w:p>
        </w:tc>
      </w:tr>
      <w:tr>
        <w:trPr>
          <w:trHeight w:val="1290" w:hRule="exact"/>
        </w:trPr>
        <w:tc>
          <w:tcPr>
            <w:tcW w:w="826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（説　明）</w:t>
            </w:r>
          </w:p>
        </w:tc>
      </w:tr>
      <w:tr>
        <w:trPr>
          <w:trHeight w:val="9460" w:hRule="exact"/>
        </w:trPr>
        <w:tc>
          <w:tcPr>
            <w:tcW w:w="826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10" w:beforeLines="0" w:beforeAutospacing="0"/>
              <w:rPr>
                <w:rFonts w:hint="default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 w:ascii="ＭＳ 明朝" w:hAnsi="ＭＳ 明朝"/>
              </w:rPr>
              <w:t>（添付図）</w:t>
            </w:r>
          </w:p>
        </w:tc>
      </w:tr>
    </w:tbl>
    <w:p>
      <w:pPr>
        <w:pStyle w:val="15"/>
        <w:spacing w:line="110" w:lineRule="exac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 w:ascii="ＭＳ 明朝" w:hAnsi="ＭＳ 明朝"/>
        </w:rPr>
        <w:t>　　　説明資料は簡潔に作成するものとし、必要に応じて別葉とする。</w:t>
      </w:r>
    </w:p>
    <w:p>
      <w:pPr>
        <w:pStyle w:val="15"/>
        <w:rPr>
          <w:rFonts w:hint="default"/>
        </w:rPr>
      </w:pP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sz w:val="21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708</Characters>
  <Application>JUST Note</Application>
  <Lines>265</Lines>
  <Paragraphs>78</Paragraphs>
  <Company>南丹市役所</Company>
  <CharactersWithSpaces>850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様式－20①</dc:title>
  <dc:creator>南丹市役所</dc:creator>
  <cp:lastModifiedBy>Administrator</cp:lastModifiedBy>
  <dcterms:created xsi:type="dcterms:W3CDTF">2015-04-03T02:06:00Z</dcterms:created>
  <dcterms:modified xsi:type="dcterms:W3CDTF">2019-12-10T01:31:16Z</dcterms:modified>
  <cp:revision>5</cp:revision>
</cp:coreProperties>
</file>