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様式５－１（第１０条関係）　※除草業務用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実　施　工　程　表（　　月）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</w:t>
      </w:r>
      <w:r>
        <w:rPr>
          <w:rFonts w:hint="eastAsia"/>
        </w:rPr>
        <w:t>業務期間：自　　　　　年　　月　　日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</w:t>
      </w:r>
      <w:r>
        <w:rPr>
          <w:rFonts w:hint="eastAsia"/>
        </w:rPr>
        <w:t>　　　　　年　　月　　日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457"/>
        <w:gridCol w:w="133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</w:tblGrid>
      <w:tr>
        <w:trPr>
          <w:trHeight w:val="616" w:hRule="atLeast"/>
        </w:trPr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133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8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（注）１．計画工程と実施工程が対比できるよう記入する。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２．この工程表は一例である。</w:t>
      </w:r>
    </w:p>
    <w:sectPr>
      <w:pgSz w:w="16838" w:h="11906" w:orient="landscape"/>
      <w:pgMar w:top="907" w:right="1134" w:bottom="794" w:left="1134" w:header="851" w:footer="992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89</Words>
  <Characters>511</Characters>
  <Application>JUST Note</Application>
  <Lines>4</Lines>
  <Paragraphs>1</Paragraphs>
  <Company>南丹市役所</Company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様式５－１</dc:title>
  <dc:creator>YAMAZAKI</dc:creator>
  <cp:lastModifiedBy>Administrator</cp:lastModifiedBy>
  <dcterms:created xsi:type="dcterms:W3CDTF">2020-02-27T08:03:00Z</dcterms:created>
  <dcterms:modified xsi:type="dcterms:W3CDTF">2021-01-08T07:47:41Z</dcterms:modified>
  <cp:revision>3</cp:revision>
</cp:coreProperties>
</file>