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4" Type="http://schemas.openxmlformats.org/officeDocument/2006/relationships/custom-properties" Target="docProps/custom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rPr>
          <w:rFonts w:hint="default"/>
        </w:rPr>
      </w:pPr>
      <w:bookmarkStart w:id="0" w:name="様式１"/>
      <w:bookmarkEnd w:id="0"/>
      <w:bookmarkStart w:id="1" w:name="様式２－10"/>
      <w:bookmarkEnd w:id="1"/>
      <w:bookmarkStart w:id="2" w:name="様式２－１"/>
      <w:bookmarkEnd w:id="2"/>
      <w:bookmarkStart w:id="3" w:name="様式２－２"/>
      <w:bookmarkEnd w:id="3"/>
      <w:bookmarkStart w:id="4" w:name="様式２－３"/>
      <w:bookmarkEnd w:id="4"/>
      <w:bookmarkStart w:id="5" w:name="様式２－４"/>
      <w:bookmarkEnd w:id="5"/>
      <w:bookmarkStart w:id="6" w:name="様式２－５"/>
      <w:bookmarkEnd w:id="6"/>
      <w:bookmarkStart w:id="7" w:name="様式２－６"/>
      <w:bookmarkEnd w:id="7"/>
      <w:bookmarkStart w:id="8" w:name="様式２－７"/>
      <w:bookmarkEnd w:id="8"/>
      <w:bookmarkStart w:id="9" w:name="様式２－８"/>
      <w:bookmarkEnd w:id="9"/>
      <w:bookmarkStart w:id="10" w:name="様式３－１"/>
      <w:bookmarkEnd w:id="10"/>
      <w:r>
        <w:rPr>
          <w:rFonts w:hint="default" w:asciiTheme="minorEastAsia" w:hAnsiTheme="minorEastAsia" w:eastAsiaTheme="minorEastAsia"/>
          <w:sz w:val="21"/>
        </w:rPr>
        <w:t>様式</w:t>
      </w:r>
      <w:r>
        <w:rPr>
          <w:rFonts w:hint="eastAsia" w:asciiTheme="minorEastAsia" w:hAnsiTheme="minorEastAsia" w:eastAsiaTheme="minorEastAsia"/>
          <w:sz w:val="21"/>
        </w:rPr>
        <w:t>１０</w:t>
      </w:r>
      <w:r>
        <w:rPr>
          <w:rFonts w:hint="eastAsia" w:ascii="ＭＳ 明朝" w:hAnsi="ＭＳ 明朝" w:eastAsia="ＭＳ 明朝"/>
          <w:color w:val="000000"/>
          <w:sz w:val="24"/>
        </w:rPr>
        <w:t>（第１１条関係・監理業務）</w:t>
      </w:r>
    </w:p>
    <w:p>
      <w:pPr>
        <w:pStyle w:val="28"/>
        <w:rPr>
          <w:rFonts w:hint="default"/>
          <w:sz w:val="24"/>
        </w:rPr>
      </w:pPr>
      <w:r>
        <w:rPr>
          <w:rFonts w:hint="default"/>
          <w:sz w:val="24"/>
        </w:rPr>
        <w:t>令和　　年　　月　　日　</w:t>
      </w:r>
    </w:p>
    <w:p>
      <w:pPr>
        <w:pStyle w:val="28"/>
        <w:ind w:firstLine="240"/>
        <w:jc w:val="both"/>
        <w:rPr>
          <w:rFonts w:hint="default"/>
          <w:sz w:val="24"/>
        </w:rPr>
      </w:pPr>
      <w:r>
        <w:rPr>
          <w:rFonts w:hint="default"/>
          <w:sz w:val="24"/>
        </w:rPr>
        <w:t>監督職員　様</w:t>
      </w:r>
    </w:p>
    <w:p>
      <w:pPr>
        <w:pStyle w:val="28"/>
        <w:ind w:firstLine="6000"/>
        <w:jc w:val="both"/>
        <w:rPr>
          <w:rFonts w:hint="default"/>
          <w:sz w:val="24"/>
        </w:rPr>
      </w:pPr>
      <w:r>
        <w:rPr>
          <w:rFonts w:hint="default"/>
          <w:sz w:val="24"/>
        </w:rPr>
        <w:t>管理技術者</w:t>
      </w:r>
    </w:p>
    <w:p>
      <w:pPr>
        <w:pStyle w:val="28"/>
        <w:ind w:firstLine="6720"/>
        <w:jc w:val="both"/>
        <w:rPr>
          <w:rFonts w:hint="default"/>
          <w:sz w:val="24"/>
        </w:rPr>
      </w:pPr>
      <w:r>
        <w:rPr>
          <w:rFonts w:hint="default"/>
          <w:sz w:val="24"/>
        </w:rPr>
        <w:t>氏名　　　　　　　</w:t>
      </w:r>
      <w:r>
        <w:rPr>
          <w:rFonts w:hint="default"/>
          <w:sz w:val="18"/>
        </w:rPr>
        <w:t>印</w:t>
      </w:r>
    </w:p>
    <w:p>
      <w:pPr>
        <w:pStyle w:val="28"/>
        <w:jc w:val="center"/>
        <w:rPr>
          <w:rFonts w:hint="default"/>
          <w:sz w:val="32"/>
        </w:rPr>
      </w:pPr>
      <w:r>
        <w:rPr>
          <w:rFonts w:hint="eastAsia"/>
          <w:sz w:val="32"/>
        </w:rPr>
        <w:t>工事監理業務</w:t>
      </w:r>
      <w:r>
        <w:rPr>
          <w:rFonts w:hint="default"/>
          <w:sz w:val="32"/>
        </w:rPr>
        <w:t>報告書</w:t>
      </w:r>
    </w:p>
    <w:p>
      <w:pPr>
        <w:pStyle w:val="28"/>
        <w:rPr>
          <w:rFonts w:hint="default"/>
          <w:sz w:val="24"/>
        </w:rPr>
      </w:pPr>
      <w:r>
        <w:rPr>
          <w:rFonts w:hint="default"/>
          <w:sz w:val="24"/>
        </w:rPr>
        <w:t>自：　令和　　年　　月　　日　</w:t>
      </w:r>
    </w:p>
    <w:p>
      <w:pPr>
        <w:pStyle w:val="28"/>
        <w:rPr>
          <w:rFonts w:hint="default"/>
          <w:sz w:val="24"/>
        </w:rPr>
      </w:pPr>
      <w:r>
        <w:rPr>
          <w:rFonts w:hint="default"/>
          <w:sz w:val="24"/>
        </w:rPr>
        <w:t>至：　令和　　年　　月　　日　</w:t>
      </w:r>
    </w:p>
    <w:p>
      <w:pPr>
        <w:pStyle w:val="28"/>
        <w:ind w:firstLine="240"/>
        <w:jc w:val="both"/>
        <w:rPr>
          <w:rFonts w:hint="default"/>
          <w:sz w:val="24"/>
        </w:rPr>
      </w:pPr>
      <w:r>
        <w:rPr>
          <w:rFonts w:hint="default"/>
          <w:sz w:val="24"/>
        </w:rPr>
        <w:t>標記の業務について、建築工事監理業務委託契約書第</w:t>
      </w:r>
      <w:r>
        <w:rPr>
          <w:rFonts w:hint="eastAsia"/>
          <w:sz w:val="24"/>
        </w:rPr>
        <w:t>11</w:t>
      </w:r>
      <w:r>
        <w:rPr>
          <w:rFonts w:hint="default"/>
          <w:sz w:val="24"/>
        </w:rPr>
        <w:t>条の規定に基づき、下記のとおり報告します。</w:t>
      </w:r>
    </w:p>
    <w:p>
      <w:pPr>
        <w:pStyle w:val="27"/>
        <w:rPr>
          <w:rFonts w:hint="default"/>
          <w:sz w:val="18"/>
        </w:rPr>
      </w:pPr>
      <w:r>
        <w:rPr>
          <w:rFonts w:hint="default"/>
        </w:rPr>
        <w:t>記</w:t>
      </w:r>
    </w:p>
    <w:p>
      <w:pPr>
        <w:pStyle w:val="0"/>
        <w:rPr>
          <w:rFonts w:hint="default"/>
          <w:sz w:val="18"/>
        </w:rPr>
      </w:pPr>
      <w:r>
        <w:rPr>
          <w:rFonts w:hint="default"/>
        </w:rPr>
        <w:t>　委託業務の名称：</w:t>
      </w:r>
    </w:p>
    <w:p>
      <w:pPr>
        <w:pStyle w:val="0"/>
        <w:rPr>
          <w:rFonts w:hint="default"/>
          <w:sz w:val="18"/>
        </w:rPr>
      </w:pPr>
      <w:r>
        <w:rPr>
          <w:rFonts w:hint="default"/>
        </w:rPr>
        <w:t>　対象工事の名称：</w:t>
      </w:r>
    </w:p>
    <w:p>
      <w:pPr>
        <w:pStyle w:val="0"/>
        <w:rPr>
          <w:rFonts w:hint="default"/>
          <w:sz w:val="18"/>
        </w:rPr>
      </w:pPr>
      <w:r>
        <w:rPr>
          <w:rFonts w:hint="default"/>
        </w:rPr>
        <w:t>　</w:t>
      </w:r>
      <w:r>
        <w:rPr>
          <w:rFonts w:hint="default"/>
          <w:spacing w:val="221"/>
          <w:kern w:val="0"/>
          <w:fitText w:val="1936" w:id="1"/>
        </w:rPr>
        <w:t>施工状況</w:t>
      </w:r>
      <w:r>
        <w:rPr>
          <w:rFonts w:hint="default"/>
          <w:spacing w:val="2"/>
          <w:fitText w:val="1936" w:id="1"/>
        </w:rPr>
        <w:t>：</w:t>
      </w:r>
    </w:p>
    <w:tbl>
      <w:tblPr>
        <w:tblStyle w:val="11"/>
        <w:tblW w:w="955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1" w:firstColumn="1" w:lastColumn="1" w:noHBand="0" w:noVBand="0" w:val="01E0"/>
      </w:tblPr>
      <w:tblGrid>
        <w:gridCol w:w="3168"/>
        <w:gridCol w:w="6383"/>
      </w:tblGrid>
      <w:tr>
        <w:trPr/>
        <w:tc>
          <w:tcPr>
            <w:tcW w:w="316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default"/>
              </w:rPr>
              <w:t>工事監理業務項目</w:t>
            </w:r>
          </w:p>
        </w:tc>
        <w:tc>
          <w:tcPr>
            <w:tcW w:w="6383" w:type="dxa"/>
            <w:tcBorders>
              <w:top w:val="single" w:color="000000" w:sz="12" w:space="0"/>
              <w:left w:val="single" w:color="000000" w:sz="2" w:space="0"/>
              <w:bottom w:val="single" w:color="000000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default"/>
              </w:rPr>
              <w:t>工事監理業務実施状況</w:t>
            </w:r>
          </w:p>
        </w:tc>
      </w:tr>
      <w:tr>
        <w:trPr>
          <w:trHeight w:val="660" w:hRule="atLeast"/>
        </w:trPr>
        <w:tc>
          <w:tcPr>
            <w:tcW w:w="3168" w:type="dxa"/>
            <w:tcBorders>
              <w:top w:val="single" w:color="000000" w:sz="12" w:space="0"/>
              <w:left w:val="single" w:color="000000" w:sz="1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default"/>
              </w:rPr>
              <w:t>設計内容を把握し請負者等に正確に伝えるための業務</w:t>
            </w:r>
          </w:p>
        </w:tc>
        <w:tc>
          <w:tcPr>
            <w:tcW w:w="6383" w:type="dxa"/>
            <w:tcBorders>
              <w:top w:val="single" w:color="000000" w:sz="12" w:space="0"/>
              <w:left w:val="single" w:color="000000" w:sz="2" w:space="0"/>
              <w:bottom w:val="single" w:color="000000" w:sz="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18"/>
              </w:rPr>
            </w:pPr>
          </w:p>
        </w:tc>
      </w:tr>
      <w:tr>
        <w:trPr>
          <w:trHeight w:val="660" w:hRule="atLeast"/>
        </w:trPr>
        <w:tc>
          <w:tcPr>
            <w:tcW w:w="3168" w:type="dxa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default"/>
              </w:rPr>
              <w:t>施工図の検討</w:t>
            </w:r>
          </w:p>
        </w:tc>
        <w:tc>
          <w:tcPr>
            <w:tcW w:w="6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18"/>
              </w:rPr>
            </w:pPr>
          </w:p>
        </w:tc>
      </w:tr>
      <w:tr>
        <w:trPr>
          <w:trHeight w:val="660" w:hRule="atLeast"/>
        </w:trPr>
        <w:tc>
          <w:tcPr>
            <w:tcW w:w="3168" w:type="dxa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default"/>
              </w:rPr>
              <w:t>模型、材料及び仕上げ見本の検討</w:t>
            </w:r>
          </w:p>
        </w:tc>
        <w:tc>
          <w:tcPr>
            <w:tcW w:w="6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18"/>
              </w:rPr>
            </w:pPr>
          </w:p>
        </w:tc>
      </w:tr>
      <w:tr>
        <w:trPr>
          <w:trHeight w:val="660" w:hRule="atLeast"/>
        </w:trPr>
        <w:tc>
          <w:tcPr>
            <w:tcW w:w="3168" w:type="dxa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default"/>
              </w:rPr>
              <w:t>建築設備の機械器具の検討</w:t>
            </w:r>
          </w:p>
        </w:tc>
        <w:tc>
          <w:tcPr>
            <w:tcW w:w="6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18"/>
              </w:rPr>
            </w:pPr>
          </w:p>
        </w:tc>
      </w:tr>
      <w:tr>
        <w:trPr>
          <w:trHeight w:val="660" w:hRule="atLeast"/>
        </w:trPr>
        <w:tc>
          <w:tcPr>
            <w:tcW w:w="3168" w:type="dxa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default"/>
              </w:rPr>
              <w:t>工事の確認及び報告</w:t>
            </w:r>
          </w:p>
        </w:tc>
        <w:tc>
          <w:tcPr>
            <w:tcW w:w="6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18"/>
              </w:rPr>
            </w:pPr>
          </w:p>
        </w:tc>
      </w:tr>
      <w:tr>
        <w:trPr>
          <w:trHeight w:val="660" w:hRule="atLeast"/>
        </w:trPr>
        <w:tc>
          <w:tcPr>
            <w:tcW w:w="3168" w:type="dxa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default"/>
              </w:rPr>
              <w:t>工事監理業務完了手続き</w:t>
            </w:r>
          </w:p>
        </w:tc>
        <w:tc>
          <w:tcPr>
            <w:tcW w:w="6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18"/>
              </w:rPr>
            </w:pPr>
          </w:p>
        </w:tc>
      </w:tr>
      <w:tr>
        <w:trPr>
          <w:trHeight w:val="660" w:hRule="atLeast"/>
        </w:trPr>
        <w:tc>
          <w:tcPr>
            <w:tcW w:w="3168" w:type="dxa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default"/>
              </w:rPr>
              <w:t>施工計画を確認又は検討する業務</w:t>
            </w:r>
          </w:p>
        </w:tc>
        <w:tc>
          <w:tcPr>
            <w:tcW w:w="6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18"/>
              </w:rPr>
            </w:pPr>
          </w:p>
        </w:tc>
      </w:tr>
      <w:tr>
        <w:trPr>
          <w:trHeight w:val="660" w:hRule="atLeast"/>
        </w:trPr>
        <w:tc>
          <w:tcPr>
            <w:tcW w:w="3168" w:type="dxa"/>
            <w:tcBorders>
              <w:top w:val="single" w:color="000000" w:sz="2" w:space="0"/>
              <w:left w:val="single" w:color="000000" w:sz="12" w:space="0"/>
              <w:bottom w:val="single" w:color="000000" w:sz="1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default"/>
              </w:rPr>
              <w:t>その他の業務、留意事</w:t>
            </w:r>
            <w:bookmarkStart w:id="11" w:name="_GoBack"/>
            <w:bookmarkEnd w:id="11"/>
            <w:r>
              <w:rPr>
                <w:rFonts w:hint="default"/>
              </w:rPr>
              <w:t>項等</w:t>
            </w:r>
          </w:p>
        </w:tc>
        <w:tc>
          <w:tcPr>
            <w:tcW w:w="6383" w:type="dxa"/>
            <w:tcBorders>
              <w:top w:val="single" w:color="000000" w:sz="2" w:space="0"/>
              <w:left w:val="single" w:color="000000" w:sz="2" w:space="0"/>
              <w:bottom w:val="single" w:color="000000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18"/>
              </w:rPr>
            </w:pPr>
          </w:p>
        </w:tc>
      </w:tr>
    </w:tbl>
    <w:p>
      <w:pPr>
        <w:pStyle w:val="0"/>
        <w:rPr>
          <w:rFonts w:hint="default"/>
          <w:sz w:val="18"/>
        </w:rPr>
      </w:pPr>
    </w:p>
    <w:tbl>
      <w:tblPr>
        <w:tblStyle w:val="11"/>
        <w:tblW w:w="955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1" w:firstColumn="1" w:lastColumn="1" w:noHBand="0" w:noVBand="0" w:val="01E0"/>
      </w:tblPr>
      <w:tblGrid>
        <w:gridCol w:w="6825"/>
        <w:gridCol w:w="1383"/>
        <w:gridCol w:w="1344"/>
      </w:tblGrid>
      <w:tr>
        <w:trPr/>
        <w:tc>
          <w:tcPr>
            <w:tcW w:w="6825" w:type="dxa"/>
            <w:tcBorders>
              <w:top w:val="single" w:color="000000" w:sz="12" w:space="0"/>
              <w:left w:val="single" w:color="000000" w:sz="12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default"/>
              </w:rPr>
              <w:t>上記事項について受理する。</w:t>
            </w:r>
          </w:p>
        </w:tc>
        <w:tc>
          <w:tcPr>
            <w:tcW w:w="1383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default"/>
                <w:sz w:val="16"/>
              </w:rPr>
            </w:pPr>
            <w:r>
              <w:rPr>
                <w:rFonts w:hint="default"/>
                <w:sz w:val="16"/>
              </w:rPr>
              <w:t>総括監督員</w:t>
            </w:r>
          </w:p>
        </w:tc>
        <w:tc>
          <w:tcPr>
            <w:tcW w:w="1344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default"/>
                <w:sz w:val="16"/>
              </w:rPr>
            </w:pPr>
            <w:r>
              <w:rPr>
                <w:rFonts w:hint="default"/>
                <w:sz w:val="16"/>
              </w:rPr>
              <w:t>主任監督員</w:t>
            </w:r>
          </w:p>
        </w:tc>
      </w:tr>
      <w:tr>
        <w:trPr>
          <w:trHeight w:val="1017" w:hRule="atLeast"/>
        </w:trPr>
        <w:tc>
          <w:tcPr>
            <w:tcW w:w="6825" w:type="dxa"/>
            <w:tcBorders>
              <w:top w:val="none" w:color="auto" w:sz="0" w:space="0"/>
              <w:left w:val="single" w:color="000000" w:sz="12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jc w:val="right"/>
              <w:rPr>
                <w:rFonts w:hint="default"/>
                <w:sz w:val="18"/>
              </w:rPr>
            </w:pPr>
            <w:r>
              <w:rPr>
                <w:rFonts w:hint="default"/>
              </w:rPr>
              <w:t>　　　　　　　　　　　　　　　　　　　　令和　　年　　月　　日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jc w:val="right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㊞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jc w:val="right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㊞</w:t>
            </w:r>
          </w:p>
        </w:tc>
      </w:tr>
    </w:tbl>
    <w:p>
      <w:pPr>
        <w:pStyle w:val="0"/>
        <w:rPr>
          <w:rFonts w:hint="default"/>
          <w:sz w:val="18"/>
        </w:rPr>
      </w:pPr>
      <w:bookmarkStart w:id="12" w:name="様式１０"/>
      <w:bookmarkEnd w:id="12"/>
      <w:bookmarkStart w:id="13" w:name="様式１１"/>
      <w:bookmarkEnd w:id="13"/>
      <w:bookmarkStart w:id="14" w:name="様式１２"/>
      <w:bookmarkEnd w:id="14"/>
      <w:bookmarkStart w:id="15" w:name="様式３－２"/>
      <w:bookmarkEnd w:id="15"/>
      <w:bookmarkStart w:id="16" w:name="様式３－３"/>
      <w:bookmarkEnd w:id="16"/>
      <w:bookmarkStart w:id="17" w:name="様式３－４"/>
      <w:bookmarkEnd w:id="17"/>
      <w:bookmarkStart w:id="18" w:name="様式４"/>
      <w:bookmarkEnd w:id="18"/>
      <w:bookmarkStart w:id="19" w:name="様式５"/>
      <w:bookmarkEnd w:id="19"/>
      <w:bookmarkStart w:id="20" w:name="様式６"/>
      <w:bookmarkEnd w:id="20"/>
      <w:bookmarkStart w:id="21" w:name="様式７"/>
      <w:bookmarkEnd w:id="21"/>
      <w:bookmarkStart w:id="22" w:name="様式８"/>
      <w:bookmarkEnd w:id="22"/>
      <w:bookmarkStart w:id="23" w:name="様式９"/>
      <w:bookmarkEnd w:id="23"/>
    </w:p>
    <w:sectPr>
      <w:headerReference r:id="rId5" w:type="even"/>
      <w:footerReference r:id="rId6" w:type="even"/>
      <w:footerReference r:id="rId7" w:type="default"/>
      <w:pgSz w:w="11906" w:h="16838"/>
      <w:pgMar w:top="850" w:right="851" w:bottom="1134" w:left="1134" w:header="1134" w:footer="720" w:gutter="0"/>
      <w:cols w:space="720"/>
      <w:formProt w:val="0"/>
      <w:textDirection w:val="lrTb"/>
      <w:docGrid w:type="linesAndChars" w:linePitch="286" w:charSpace="655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Liberation Serif">
    <w:panose1 w:val="00000000000000000000"/>
    <w:charset w:val="01"/>
    <w:family w:val="roman"/>
    <w:pitch w:val="fixed"/>
    <w:sig w:usb0="00000000" w:usb1="00000000" w:usb2="00000000" w:usb3="00000000" w:csb0="00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Liberation Sans">
    <w:panose1 w:val="00000000000000000000"/>
    <w:charset w:val="01"/>
    <w:family w:val="swiss"/>
    <w:pitch w:val="fixed"/>
    <w:sig w:usb0="00000000" w:usb1="00000000" w:usb2="00000000" w:usb3="00000000" w:csb0="00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JustUnitMark">
    <w:panose1 w:val="00000000000000000000"/>
    <w:charset w:val="01"/>
    <w:family w:val="roman"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31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jc w:val="center"/>
      <w:rPr>
        <w:rFonts w:hint="default" w:ascii="ＭＳ 明朝" w:hAnsi="ＭＳ 明朝"/>
        <w:spacing w:val="16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30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4"/>
  <w:defaultTabStop w:val="840"/>
  <w:autoHyphenation/>
  <w:evenAndOddHeaders/>
  <w:hdrShapeDefaults>
    <o:shapelayout v:ext="edit"/>
  </w:hdrShapeDefaults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pacing w:before="0" w:beforeLines="0" w:beforeAutospacing="0" w:after="0" w:afterLines="0" w:afterAutospacing="0"/>
      <w:jc w:val="both"/>
    </w:pPr>
    <w:rPr>
      <w:rFonts w:ascii="Century" w:hAnsi="Century" w:eastAsia="ＭＳ 明朝"/>
      <w:color w:val="auto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qFormat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Heading 1"/>
    <w:basedOn w:val="0"/>
    <w:next w:val="0"/>
    <w:link w:val="0"/>
    <w:uiPriority w:val="0"/>
    <w:qFormat/>
    <w:pPr>
      <w:keepNext w:val="1"/>
      <w:outlineLvl w:val="0"/>
    </w:pPr>
    <w:rPr>
      <w:rFonts w:asciiTheme="majorHAnsi" w:hAnsiTheme="majorHAnsi" w:eastAsiaTheme="majorEastAsia"/>
      <w:sz w:val="24"/>
    </w:rPr>
  </w:style>
  <w:style w:type="character" w:styleId="16" w:customStyle="1">
    <w:name w:val="インターネットリンク"/>
    <w:next w:val="16"/>
    <w:link w:val="0"/>
    <w:uiPriority w:val="0"/>
    <w:rPr>
      <w:color w:val="0000FF"/>
      <w:u w:val="single" w:color="auto"/>
    </w:rPr>
  </w:style>
  <w:style w:type="character" w:styleId="17" w:customStyle="1">
    <w:name w:val="訪れたインターネットリンク"/>
    <w:next w:val="17"/>
    <w:link w:val="0"/>
    <w:uiPriority w:val="0"/>
    <w:rPr>
      <w:color w:val="800080"/>
      <w:u w:val="single" w:color="auto"/>
    </w:rPr>
  </w:style>
  <w:style w:type="character" w:styleId="18" w:customStyle="1">
    <w:name w:val="ヘッダー (文字)"/>
    <w:next w:val="18"/>
    <w:link w:val="0"/>
    <w:uiPriority w:val="0"/>
    <w:qFormat/>
    <w:rPr>
      <w:kern w:val="2"/>
      <w:sz w:val="21"/>
    </w:rPr>
  </w:style>
  <w:style w:type="character" w:styleId="19" w:customStyle="1">
    <w:name w:val="フッター (文字)"/>
    <w:next w:val="19"/>
    <w:link w:val="0"/>
    <w:uiPriority w:val="0"/>
    <w:qFormat/>
    <w:rPr>
      <w:kern w:val="2"/>
      <w:sz w:val="21"/>
    </w:rPr>
  </w:style>
  <w:style w:type="character" w:styleId="20" w:customStyle="1">
    <w:name w:val="吹き出し (文字)"/>
    <w:next w:val="20"/>
    <w:link w:val="0"/>
    <w:uiPriority w:val="0"/>
    <w:qFormat/>
    <w:rPr>
      <w:rFonts w:ascii="Arial" w:hAnsi="Arial"/>
      <w:kern w:val="2"/>
      <w:sz w:val="18"/>
    </w:rPr>
  </w:style>
  <w:style w:type="character" w:styleId="21" w:customStyle="1">
    <w:name w:val="見出し 1 (文字)"/>
    <w:basedOn w:val="10"/>
    <w:next w:val="21"/>
    <w:link w:val="15"/>
    <w:uiPriority w:val="0"/>
    <w:qFormat/>
    <w:rPr>
      <w:rFonts w:asciiTheme="majorHAnsi" w:hAnsiTheme="majorHAnsi" w:eastAsiaTheme="majorEastAsia"/>
      <w:kern w:val="2"/>
      <w:sz w:val="24"/>
    </w:rPr>
  </w:style>
  <w:style w:type="paragraph" w:styleId="22" w:customStyle="1">
    <w:name w:val="見出し"/>
    <w:basedOn w:val="0"/>
    <w:next w:val="23"/>
    <w:link w:val="0"/>
    <w:uiPriority w:val="0"/>
    <w:qFormat/>
    <w:pPr>
      <w:keepNext w:val="1"/>
      <w:spacing w:before="240" w:beforeLines="0" w:beforeAutospacing="0" w:after="120" w:afterLines="0" w:afterAutospacing="0"/>
    </w:pPr>
    <w:rPr>
      <w:rFonts w:ascii="Liberation Sans" w:hAnsi="Liberation Sans"/>
      <w:sz w:val="28"/>
    </w:rPr>
  </w:style>
  <w:style w:type="paragraph" w:styleId="23">
    <w:name w:val="Body Text"/>
    <w:basedOn w:val="0"/>
    <w:next w:val="23"/>
    <w:link w:val="0"/>
    <w:uiPriority w:val="0"/>
    <w:pPr>
      <w:spacing w:before="0" w:beforeLines="0" w:beforeAutospacing="0" w:after="140" w:afterLines="0" w:afterAutospacing="0" w:line="276" w:lineRule="auto"/>
    </w:pPr>
  </w:style>
  <w:style w:type="paragraph" w:styleId="24">
    <w:name w:val="List"/>
    <w:basedOn w:val="23"/>
    <w:next w:val="24"/>
    <w:link w:val="0"/>
    <w:uiPriority w:val="0"/>
  </w:style>
  <w:style w:type="paragraph" w:styleId="25" w:customStyle="1">
    <w:name w:val="Caption"/>
    <w:basedOn w:val="0"/>
    <w:next w:val="25"/>
    <w:link w:val="0"/>
    <w:uiPriority w:val="0"/>
    <w:qFormat/>
    <w:pPr>
      <w:suppressLineNumbers w:val="1"/>
      <w:spacing w:before="120" w:beforeLines="0" w:beforeAutospacing="0" w:after="120" w:afterLines="0" w:afterAutospacing="0"/>
    </w:pPr>
    <w:rPr>
      <w:i w:val="1"/>
      <w:sz w:val="24"/>
    </w:rPr>
  </w:style>
  <w:style w:type="paragraph" w:styleId="26" w:customStyle="1">
    <w:name w:val="索引"/>
    <w:basedOn w:val="0"/>
    <w:next w:val="26"/>
    <w:link w:val="0"/>
    <w:uiPriority w:val="0"/>
    <w:qFormat/>
    <w:pPr>
      <w:suppressLineNumbers w:val="1"/>
    </w:pPr>
  </w:style>
  <w:style w:type="paragraph" w:styleId="27">
    <w:name w:val="Note Heading"/>
    <w:basedOn w:val="0"/>
    <w:next w:val="0"/>
    <w:link w:val="0"/>
    <w:uiPriority w:val="0"/>
    <w:qFormat/>
    <w:pPr>
      <w:jc w:val="center"/>
    </w:pPr>
  </w:style>
  <w:style w:type="paragraph" w:styleId="28">
    <w:name w:val="Closing"/>
    <w:basedOn w:val="0"/>
    <w:next w:val="28"/>
    <w:link w:val="0"/>
    <w:uiPriority w:val="0"/>
    <w:qFormat/>
    <w:pPr>
      <w:jc w:val="right"/>
    </w:pPr>
  </w:style>
  <w:style w:type="paragraph" w:styleId="29" w:customStyle="1">
    <w:name w:val="ヘッダーとフッター"/>
    <w:basedOn w:val="0"/>
    <w:next w:val="29"/>
    <w:link w:val="0"/>
    <w:uiPriority w:val="0"/>
    <w:qFormat/>
  </w:style>
  <w:style w:type="paragraph" w:styleId="30" w:customStyle="1">
    <w:name w:val="Header"/>
    <w:basedOn w:val="0"/>
    <w:next w:val="30"/>
    <w:link w:val="0"/>
    <w:uiPriority w:val="0"/>
    <w:pPr>
      <w:tabs>
        <w:tab w:val="clear" w:pos="840"/>
        <w:tab w:val="center" w:leader="none" w:pos="4252"/>
        <w:tab w:val="right" w:leader="none" w:pos="8504"/>
      </w:tabs>
      <w:snapToGrid w:val="0"/>
    </w:pPr>
  </w:style>
  <w:style w:type="paragraph" w:styleId="31" w:customStyle="1">
    <w:name w:val="Footer"/>
    <w:basedOn w:val="0"/>
    <w:next w:val="31"/>
    <w:link w:val="0"/>
    <w:uiPriority w:val="0"/>
    <w:pPr>
      <w:tabs>
        <w:tab w:val="clear" w:pos="840"/>
        <w:tab w:val="center" w:leader="none" w:pos="4252"/>
        <w:tab w:val="right" w:leader="none" w:pos="8504"/>
      </w:tabs>
      <w:snapToGrid w:val="0"/>
    </w:pPr>
  </w:style>
  <w:style w:type="paragraph" w:styleId="32">
    <w:name w:val="Balloon Text"/>
    <w:basedOn w:val="0"/>
    <w:next w:val="32"/>
    <w:link w:val="0"/>
    <w:uiPriority w:val="0"/>
    <w:semiHidden/>
    <w:qFormat/>
    <w:rPr>
      <w:rFonts w:ascii="Arial" w:hAnsi="Arial"/>
      <w:sz w:val="18"/>
    </w:rPr>
  </w:style>
  <w:style w:type="paragraph" w:styleId="33">
    <w:name w:val="Revision"/>
    <w:next w:val="33"/>
    <w:link w:val="0"/>
    <w:uiPriority w:val="0"/>
    <w:qFormat/>
    <w:pPr>
      <w:widowControl w:val="1"/>
      <w:spacing w:before="0" w:beforeLines="0" w:beforeAutospacing="0" w:after="0" w:afterLines="0" w:afterAutospacing="0"/>
      <w:jc w:val="left"/>
    </w:pPr>
    <w:rPr>
      <w:rFonts w:ascii="Century" w:hAnsi="Century" w:eastAsia="ＭＳ 明朝"/>
      <w:color w:val="auto"/>
      <w:kern w:val="2"/>
      <w:sz w:val="21"/>
    </w:rPr>
  </w:style>
  <w:style w:type="paragraph" w:styleId="34" w:customStyle="1">
    <w:name w:val="枠の内容"/>
    <w:basedOn w:val="0"/>
    <w:next w:val="34"/>
    <w:link w:val="0"/>
    <w:uiPriority w:val="0"/>
    <w:qFormat/>
  </w:style>
  <w:style w:type="paragraph" w:styleId="35" w:customStyle="1">
    <w:name w:val="ヘッダー左"/>
    <w:basedOn w:val="30"/>
    <w:next w:val="35"/>
    <w:link w:val="0"/>
    <w:uiPriority w:val="0"/>
    <w:qFormat/>
  </w:style>
  <w:style w:type="character" w:styleId="36">
    <w:name w:val="footnote reference"/>
    <w:basedOn w:val="10"/>
    <w:next w:val="36"/>
    <w:link w:val="0"/>
    <w:uiPriority w:val="0"/>
    <w:semiHidden/>
    <w:rPr>
      <w:vertAlign w:val="superscript"/>
    </w:rPr>
  </w:style>
  <w:style w:type="character" w:styleId="37">
    <w:name w:val="endnote reference"/>
    <w:basedOn w:val="10"/>
    <w:next w:val="37"/>
    <w:link w:val="0"/>
    <w:uiPriority w:val="0"/>
    <w:semiHidden/>
    <w:rPr>
      <w:vertAlign w:val="superscript"/>
    </w:rPr>
  </w:style>
  <w:style w:type="table" w:styleId="38">
    <w:name w:val="Table Grid"/>
    <w:basedOn w:val="11"/>
    <w:next w:val="38"/>
    <w:link w:val="0"/>
    <w:uiPriority w:val="0"/>
    <w:pPr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29</TotalTime>
  <Pages>1</Pages>
  <Words>1</Words>
  <Characters>279</Characters>
  <Application>JUST Note</Application>
  <Lines>43</Lines>
  <Paragraphs>29</Paragraphs>
  <CharactersWithSpaces>339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dcterms:modified xsi:type="dcterms:W3CDTF">2022-12-26T01:13:21Z</dcterms:modified>
  <cp:revision>3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AppVersion">
    <vt:lpwstr>14.0000</vt:lpwstr>
  </property>
  <property fmtid="{D5CDD505-2E9C-101B-9397-08002B2CF9AE}" pid="3" name="Base Target">
    <vt:lpwstr>_self</vt:lpwstr>
  </property>
  <property fmtid="{D5CDD505-2E9C-101B-9397-08002B2CF9AE}" pid="4" name="Company">
    <vt:lpwstr>京都府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