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24"/>
        </w:rPr>
        <w:t>令和７年度（債務負担）</w:t>
      </w:r>
    </w:p>
    <w:p>
      <w:pPr>
        <w:pStyle w:val="0"/>
        <w:jc w:val="center"/>
        <w:rPr>
          <w:rFonts w:hint="eastAsia" w:ascii="ＭＳ 明朝" w:hAnsi="ＭＳ 明朝" w:eastAsia="ＭＳ 明朝"/>
          <w:sz w:val="24"/>
        </w:rPr>
      </w:pPr>
      <w:r>
        <w:rPr>
          <w:rFonts w:hint="eastAsia" w:ascii="ＭＳ 明朝" w:hAnsi="ＭＳ 明朝" w:eastAsia="ＭＳ 明朝"/>
          <w:sz w:val="24"/>
        </w:rPr>
        <w:t>南丹市高齢者福祉計画・第１０期介護保険事業計画策定業務仕様書</w:t>
      </w:r>
    </w:p>
    <w:p>
      <w:pPr>
        <w:pStyle w:val="0"/>
        <w:rPr>
          <w:rFonts w:hint="eastAsia" w:ascii="ＭＳ 明朝" w:hAnsi="ＭＳ 明朝" w:eastAsia="ＭＳ 明朝"/>
          <w:sz w:val="22"/>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１．総則</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本書は、南丹市が実施（債務負担）する南丹市高齢者福祉計画・第１０期介護保険事業計画策定業務の仕様を定めるものである。</w:t>
      </w:r>
    </w:p>
    <w:p>
      <w:pPr>
        <w:pStyle w:val="0"/>
        <w:rPr>
          <w:rFonts w:hint="eastAsia" w:ascii="ＭＳ 明朝" w:hAnsi="ＭＳ 明朝" w:eastAsia="ＭＳ 明朝"/>
          <w:sz w:val="22"/>
        </w:rPr>
      </w:pPr>
    </w:p>
    <w:p>
      <w:pPr>
        <w:pStyle w:val="0"/>
        <w:rPr>
          <w:rFonts w:hint="eastAsia" w:ascii="ＭＳ 明朝" w:hAnsi="ＭＳ 明朝" w:eastAsia="ＭＳ 明朝"/>
          <w:sz w:val="24"/>
        </w:rPr>
      </w:pPr>
      <w:r>
        <w:rPr>
          <w:rFonts w:hint="eastAsia" w:ascii="ＭＳ 明朝" w:hAnsi="ＭＳ 明朝" w:eastAsia="ＭＳ 明朝"/>
          <w:sz w:val="24"/>
        </w:rPr>
        <w:t>２．業務番号及び業務の名称</w:t>
      </w:r>
    </w:p>
    <w:p>
      <w:pPr>
        <w:pStyle w:val="0"/>
        <w:ind w:leftChars="0" w:firstLineChars="0"/>
        <w:rPr>
          <w:rFonts w:hint="eastAsia" w:ascii="ＭＳ 明朝" w:hAnsi="ＭＳ 明朝" w:eastAsia="ＭＳ 明朝"/>
        </w:rPr>
      </w:pPr>
      <w:r>
        <w:rPr>
          <w:rFonts w:hint="eastAsia" w:ascii="ＭＳ 明朝" w:hAnsi="ＭＳ 明朝" w:eastAsia="ＭＳ 明朝"/>
        </w:rPr>
        <w:t>　　業務番号　　</w:t>
      </w:r>
      <w:r>
        <w:rPr>
          <w:rFonts w:hint="eastAsia" w:ascii="ＭＳ 明朝" w:hAnsi="ＭＳ 明朝" w:eastAsia="ＭＳ 明朝"/>
          <w:highlight w:val="none"/>
        </w:rPr>
        <w:t>７福高委第１５号</w:t>
      </w:r>
    </w:p>
    <w:p>
      <w:pPr>
        <w:pStyle w:val="0"/>
        <w:ind w:left="1470" w:leftChars="200" w:hanging="1050" w:hangingChars="500"/>
        <w:rPr>
          <w:rFonts w:hint="eastAsia" w:ascii="ＭＳ 明朝" w:hAnsi="ＭＳ 明朝" w:eastAsia="ＭＳ 明朝"/>
        </w:rPr>
      </w:pPr>
      <w:r>
        <w:rPr>
          <w:rFonts w:hint="eastAsia" w:ascii="ＭＳ 明朝" w:hAnsi="ＭＳ 明朝" w:eastAsia="ＭＳ 明朝"/>
          <w:spacing w:val="52"/>
          <w:fitText w:val="840" w:id="1"/>
        </w:rPr>
        <w:t>業務</w:t>
      </w:r>
      <w:r>
        <w:rPr>
          <w:rFonts w:hint="eastAsia" w:ascii="ＭＳ 明朝" w:hAnsi="ＭＳ 明朝" w:eastAsia="ＭＳ 明朝"/>
          <w:spacing w:val="1"/>
          <w:fitText w:val="840" w:id="1"/>
        </w:rPr>
        <w:t>名</w:t>
      </w:r>
      <w:r>
        <w:rPr>
          <w:rFonts w:hint="eastAsia" w:ascii="ＭＳ 明朝" w:hAnsi="ＭＳ 明朝" w:eastAsia="ＭＳ 明朝"/>
        </w:rPr>
        <w:t>　　令和７年度（債務負担</w:t>
      </w:r>
      <w:bookmarkStart w:id="0" w:name="_GoBack"/>
      <w:bookmarkEnd w:id="0"/>
      <w:r>
        <w:rPr>
          <w:rFonts w:hint="eastAsia" w:ascii="ＭＳ 明朝" w:hAnsi="ＭＳ 明朝" w:eastAsia="ＭＳ 明朝"/>
        </w:rPr>
        <w:t>）南丹市高齢者福祉計画・第１０期介護保険事業計画</w:t>
      </w:r>
    </w:p>
    <w:p>
      <w:pPr>
        <w:pStyle w:val="0"/>
        <w:ind w:left="1470" w:leftChars="700" w:firstLine="210" w:firstLineChars="100"/>
        <w:rPr>
          <w:rFonts w:hint="eastAsia" w:ascii="ＭＳ 明朝" w:hAnsi="ＭＳ 明朝" w:eastAsia="ＭＳ 明朝"/>
        </w:rPr>
      </w:pPr>
      <w:r>
        <w:rPr>
          <w:rFonts w:hint="eastAsia" w:ascii="ＭＳ 明朝" w:hAnsi="ＭＳ 明朝" w:eastAsia="ＭＳ 明朝"/>
        </w:rPr>
        <w:t>策定業務</w:t>
      </w:r>
    </w:p>
    <w:p>
      <w:pPr>
        <w:pStyle w:val="0"/>
        <w:ind w:leftChars="0" w:firstLineChars="0"/>
        <w:rPr>
          <w:rFonts w:hint="eastAsia" w:ascii="ＭＳ 明朝" w:hAnsi="ＭＳ 明朝" w:eastAsia="ＭＳ 明朝"/>
        </w:rPr>
      </w:pP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３．業務目的</w:t>
      </w:r>
    </w:p>
    <w:p>
      <w:pPr>
        <w:pStyle w:val="0"/>
        <w:ind w:left="210" w:leftChars="100"/>
        <w:rPr>
          <w:rFonts w:hint="eastAsia" w:ascii="ＭＳ 明朝" w:hAnsi="ＭＳ 明朝" w:eastAsia="ＭＳ 明朝"/>
        </w:rPr>
      </w:pPr>
      <w:r>
        <w:rPr>
          <w:rFonts w:hint="eastAsia" w:ascii="ＭＳ 明朝" w:hAnsi="ＭＳ 明朝" w:eastAsia="ＭＳ 明朝"/>
          <w:highlight w:val="none"/>
        </w:rPr>
        <w:t>　本業務は、老人福祉法第２０条の８に基づく「老人福祉計画」と介護保険法第１１７条第１項に基づく「介護保険事業計画」の２計画を一体とし、令和６年度を始期とした「南丹市高齢者福祉計画・第１０期介護保険事業計画（以下、「本計画」という。）」（３か年計画）を策定する</w:t>
      </w:r>
      <w:r>
        <w:rPr>
          <w:rFonts w:hint="eastAsia" w:ascii="ＭＳ 明朝" w:hAnsi="ＭＳ 明朝" w:eastAsia="ＭＳ 明朝"/>
        </w:rPr>
        <w:t>ものである。</w:t>
      </w:r>
    </w:p>
    <w:p>
      <w:pPr>
        <w:pStyle w:val="0"/>
        <w:rPr>
          <w:rFonts w:hint="eastAsia" w:ascii="ＭＳ 明朝" w:hAnsi="ＭＳ 明朝" w:eastAsia="ＭＳ 明朝"/>
          <w:sz w:val="22"/>
        </w:rPr>
      </w:pPr>
    </w:p>
    <w:p>
      <w:pPr>
        <w:pStyle w:val="0"/>
        <w:rPr>
          <w:rFonts w:hint="eastAsia" w:ascii="ＭＳ 明朝" w:hAnsi="ＭＳ 明朝" w:eastAsia="ＭＳ 明朝"/>
          <w:sz w:val="24"/>
        </w:rPr>
      </w:pPr>
      <w:r>
        <w:rPr>
          <w:rFonts w:hint="eastAsia" w:ascii="ＭＳ 明朝" w:hAnsi="ＭＳ 明朝" w:eastAsia="ＭＳ 明朝"/>
          <w:sz w:val="24"/>
        </w:rPr>
        <w:t>４．業務場所</w:t>
      </w:r>
    </w:p>
    <w:p>
      <w:pPr>
        <w:pStyle w:val="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kern w:val="0"/>
          <w:sz w:val="21"/>
        </w:rPr>
        <w:t>業務場所</w:t>
      </w:r>
      <w:r>
        <w:rPr>
          <w:rFonts w:hint="eastAsia" w:ascii="ＭＳ 明朝" w:hAnsi="ＭＳ 明朝" w:eastAsia="ＭＳ 明朝"/>
          <w:sz w:val="21"/>
        </w:rPr>
        <w:t>：南丹市内</w:t>
      </w:r>
    </w:p>
    <w:p>
      <w:pPr>
        <w:pStyle w:val="0"/>
        <w:rPr>
          <w:rFonts w:hint="eastAsia" w:ascii="ＭＳ 明朝" w:hAnsi="ＭＳ 明朝" w:eastAsia="ＭＳ 明朝"/>
          <w:sz w:val="22"/>
        </w:rPr>
      </w:pP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５．業務期間等</w:t>
      </w:r>
    </w:p>
    <w:p>
      <w:pPr>
        <w:pStyle w:val="0"/>
        <w:ind w:left="210" w:leftChars="100" w:firstLine="420" w:firstLineChars="20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基礎調査業務：令和７年度　　契約締結日の翌日～令和８年３月３１日</w:t>
      </w:r>
    </w:p>
    <w:p>
      <w:pPr>
        <w:pStyle w:val="0"/>
        <w:ind w:left="210" w:leftChars="100" w:firstLine="420" w:firstLineChars="20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計画策定業務：令和８年度　　令和８年４月１日～令和９年３月３１日</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６．業務内容</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（１）関連福祉計画等の把握</w:t>
      </w:r>
    </w:p>
    <w:p>
      <w:pPr>
        <w:pStyle w:val="0"/>
        <w:ind w:left="220" w:hanging="220" w:hangingChars="1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高齢者の自立支援と、要介護状態の重度化防止、地域共生社会の実現を進める上で、地域における福祉施策等の取組との関係が非常に重要であることから、本計画の上位計画である第４期南丹市地域福祉計画・地域福祉活動計画（令和５年度～令和９年度）等の内容を精査するとともに、各計画の背景にあるそれぞれの実態やニーズについても十分把握すること。</w:t>
      </w:r>
    </w:p>
    <w:p>
      <w:pPr>
        <w:pStyle w:val="0"/>
        <w:ind w:left="283" w:leftChars="135"/>
        <w:rPr>
          <w:rFonts w:hint="eastAsia" w:ascii="ＭＳ 明朝" w:hAnsi="ＭＳ 明朝" w:eastAsia="ＭＳ 明朝"/>
          <w:color w:val="auto"/>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（２）基礎調査業務（令和７年度）</w:t>
      </w:r>
    </w:p>
    <w:p>
      <w:pPr>
        <w:pStyle w:val="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ａ．現状把握</w:t>
      </w:r>
    </w:p>
    <w:p>
      <w:pPr>
        <w:pStyle w:val="0"/>
        <w:ind w:left="420" w:hanging="420" w:hangingChars="2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南丹市高齢者福祉計画・第９期介護保険事業計画の進捗状況について評価を行うこと。</w:t>
      </w:r>
    </w:p>
    <w:p>
      <w:pPr>
        <w:pStyle w:val="0"/>
        <w:ind w:leftChars="0" w:firstLineChars="0"/>
        <w:rPr>
          <w:rFonts w:hint="eastAsia" w:ascii="ＭＳ 明朝" w:hAnsi="ＭＳ 明朝" w:eastAsia="ＭＳ 明朝"/>
          <w:color w:val="auto"/>
          <w:highlight w:val="none"/>
        </w:rPr>
      </w:pPr>
    </w:p>
    <w:p>
      <w:pPr>
        <w:pStyle w:val="0"/>
        <w:ind w:leftChars="0" w:firstLineChars="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ｂ．ニーズ調査</w:t>
      </w:r>
    </w:p>
    <w:p>
      <w:pPr>
        <w:pStyle w:val="0"/>
        <w:ind w:left="0" w:leftChars="0" w:hanging="420" w:hangingChars="200"/>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　　　現状の把握及び本計画で重点的に取り組むべき課題の抽出などを行うため、介護保険法、</w:t>
      </w:r>
      <w:r>
        <w:rPr>
          <w:rFonts w:hint="eastAsia" w:ascii="ＭＳ 明朝" w:hAnsi="ＭＳ 明朝" w:eastAsia="ＭＳ 明朝"/>
          <w:color w:val="auto"/>
          <w:highlight w:val="none"/>
        </w:rPr>
        <w:t>老人福祉法、高齢者の医療の確保に関する法律等の関係法令及び国が示す基本指針との整合を図りながら、設問設計、実態把握等を行うこと。</w:t>
      </w:r>
    </w:p>
    <w:p>
      <w:pPr>
        <w:pStyle w:val="0"/>
        <w:ind w:leftChars="0" w:firstLineChars="0"/>
        <w:rPr>
          <w:rFonts w:hint="eastAsia" w:ascii="ＭＳ 明朝" w:hAnsi="ＭＳ 明朝" w:eastAsia="ＭＳ 明朝"/>
          <w:color w:val="auto"/>
          <w:highlight w:val="none"/>
        </w:rPr>
      </w:pPr>
    </w:p>
    <w:p>
      <w:pPr>
        <w:pStyle w:val="0"/>
        <w:ind w:leftChars="0" w:firstLineChars="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①調査対象</w:t>
      </w:r>
    </w:p>
    <w:p>
      <w:pPr>
        <w:pStyle w:val="0"/>
        <w:ind w:left="0" w:leftChars="0" w:hanging="840" w:hangingChars="4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国が示す調査方法を基本とするが、（３）</w:t>
      </w:r>
      <w:r>
        <w:rPr>
          <w:rFonts w:hint="eastAsia" w:ascii="ＭＳ 明朝" w:hAnsi="ＭＳ 明朝" w:eastAsia="ＭＳ 明朝"/>
          <w:color w:val="auto"/>
          <w:sz w:val="21"/>
          <w:highlight w:val="none"/>
        </w:rPr>
        <w:t>a</w:t>
      </w:r>
      <w:r>
        <w:rPr>
          <w:rFonts w:hint="eastAsia" w:ascii="ＭＳ 明朝" w:hAnsi="ＭＳ 明朝" w:eastAsia="ＭＳ 明朝"/>
          <w:color w:val="auto"/>
          <w:sz w:val="21"/>
          <w:highlight w:val="none"/>
        </w:rPr>
        <w:t>及びｂの実施を前提とし、それに対して十分な情報を得るために必要と思われる調査対象及びサンプル数を算定し、そのうえでプロポーザル審査委員会において参加事業者より提案することとする。</w:t>
      </w:r>
    </w:p>
    <w:p>
      <w:pPr>
        <w:pStyle w:val="0"/>
        <w:ind w:left="0" w:leftChars="0" w:hanging="840" w:hangingChars="4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内容の詳細については、発注者と協議して決定する。</w:t>
      </w:r>
    </w:p>
    <w:p>
      <w:pPr>
        <w:pStyle w:val="0"/>
        <w:ind w:leftChars="0" w:firstLineChars="0"/>
        <w:rPr>
          <w:rFonts w:hint="eastAsia" w:ascii="ＭＳ 明朝" w:hAnsi="ＭＳ 明朝" w:eastAsia="ＭＳ 明朝"/>
          <w:color w:val="auto"/>
          <w:sz w:val="21"/>
          <w:highlight w:val="none"/>
        </w:rPr>
      </w:pPr>
    </w:p>
    <w:p>
      <w:pPr>
        <w:pStyle w:val="0"/>
        <w:ind w:leftChars="0" w:firstLineChars="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②調査票の設計（設問設計）</w:t>
      </w:r>
    </w:p>
    <w:p>
      <w:pPr>
        <w:pStyle w:val="0"/>
        <w:ind w:left="0" w:leftChars="0" w:hanging="840" w:hangingChars="4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調査項目については、本計画を策定するために必要十分な情報が得られる内容とする。調査票の仕様については、プロポーザル審査委員会において事業者より提案することとする。詳細な内容は、発注者と協議し決定する。</w:t>
      </w:r>
    </w:p>
    <w:p>
      <w:pPr>
        <w:pStyle w:val="0"/>
        <w:ind w:leftChars="0" w:firstLineChars="0"/>
        <w:rPr>
          <w:rFonts w:hint="eastAsia" w:ascii="ＭＳ 明朝" w:hAnsi="ＭＳ 明朝" w:eastAsia="ＭＳ 明朝"/>
          <w:color w:val="auto"/>
          <w:sz w:val="21"/>
          <w:highlight w:val="none"/>
        </w:rPr>
      </w:pPr>
    </w:p>
    <w:p>
      <w:pPr>
        <w:pStyle w:val="0"/>
        <w:ind w:leftChars="0" w:firstLineChars="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③調査票・発送用封筒・返送用封筒の作成・印刷及び封入・封緘作業</w:t>
      </w:r>
    </w:p>
    <w:p>
      <w:pPr>
        <w:pStyle w:val="19"/>
        <w:ind w:left="0" w:leftChars="0" w:firstLineChars="0"/>
        <w:rPr>
          <w:rFonts w:hint="eastAsia" w:ascii="ＭＳ 明朝" w:hAnsi="ＭＳ 明朝" w:eastAsia="ＭＳ 明朝"/>
          <w:color w:val="auto"/>
          <w:sz w:val="21"/>
          <w:highlight w:val="none"/>
        </w:rPr>
      </w:pPr>
    </w:p>
    <w:p>
      <w:pPr>
        <w:pStyle w:val="19"/>
        <w:ind w:left="0" w:leftChars="0" w:firstLineChars="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④調査票の発送準備、発送・回収</w:t>
      </w:r>
    </w:p>
    <w:p>
      <w:pPr>
        <w:pStyle w:val="19"/>
        <w:ind w:left="0" w:leftChars="0" w:hanging="880" w:hangingChars="4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調査対象者の抽出、宛名ラベルシールの封筒への貼付作業、また調査票の発送・回収事務を行うこと。ただし、宛名ラベルシール作成及び調査票発送に係る郵送料は発注者の負担とする。</w:t>
      </w:r>
    </w:p>
    <w:p>
      <w:pPr>
        <w:pStyle w:val="19"/>
        <w:ind w:left="0" w:leftChars="0" w:hanging="880" w:hangingChars="400"/>
        <w:rPr>
          <w:rFonts w:hint="eastAsia" w:ascii="ＭＳ 明朝" w:hAnsi="ＭＳ 明朝" w:eastAsia="ＭＳ 明朝"/>
          <w:color w:val="auto"/>
          <w:sz w:val="21"/>
          <w:highlight w:val="none"/>
        </w:rPr>
      </w:pPr>
    </w:p>
    <w:p>
      <w:pPr>
        <w:pStyle w:val="19"/>
        <w:ind w:left="0" w:leftChars="0" w:hanging="880" w:hangingChars="4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⑤調査票の集計・分析</w:t>
      </w:r>
    </w:p>
    <w:p>
      <w:pPr>
        <w:pStyle w:val="19"/>
        <w:ind w:left="0" w:leftChars="0" w:hanging="880" w:hangingChars="4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回収後の調査票は、受注者が集計・分析を行うが、市全域及び日常生活圏域（４地域）ごとの分析を加えること。また、属性クロス集計のほか、必要に応じて設問間クロス集計も行うこと。</w:t>
      </w:r>
    </w:p>
    <w:p>
      <w:pPr>
        <w:pStyle w:val="19"/>
        <w:ind w:left="0" w:leftChars="0" w:hanging="880" w:hangingChars="400"/>
        <w:rPr>
          <w:rFonts w:hint="eastAsia" w:ascii="ＭＳ 明朝" w:hAnsi="ＭＳ 明朝" w:eastAsia="ＭＳ 明朝"/>
          <w:color w:val="auto"/>
          <w:sz w:val="21"/>
          <w:highlight w:val="none"/>
        </w:rPr>
      </w:pPr>
    </w:p>
    <w:p>
      <w:pPr>
        <w:pStyle w:val="19"/>
        <w:ind w:left="0" w:leftChars="0" w:hanging="880" w:hangingChars="4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⑥結果報告分析資料の作成</w:t>
      </w:r>
    </w:p>
    <w:p>
      <w:pPr>
        <w:pStyle w:val="19"/>
        <w:ind w:left="0" w:leftChars="0" w:hanging="880" w:hangingChars="4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ニーズ調査の結果並びに分析が完了した際は、報告書としてまとめ、提出するとともに、その内容を発注者に説明することとする。また、回収した調査票については、発注者に返却すること。</w:t>
      </w:r>
    </w:p>
    <w:p>
      <w:pPr>
        <w:pStyle w:val="0"/>
        <w:widowControl w:val="1"/>
        <w:jc w:val="left"/>
        <w:rPr>
          <w:rFonts w:hint="eastAsia" w:ascii="ＭＳ 明朝" w:hAnsi="ＭＳ 明朝" w:eastAsia="ＭＳ 明朝"/>
          <w:color w:val="auto"/>
          <w:sz w:val="21"/>
          <w:highlight w:val="none"/>
        </w:rPr>
      </w:pPr>
    </w:p>
    <w:p>
      <w:pPr>
        <w:pStyle w:val="0"/>
        <w:widowControl w:val="1"/>
        <w:jc w:val="lef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ｃ．南丹市高齢者福祉計画・介護保険事業計画策定委員会への支援</w:t>
      </w:r>
    </w:p>
    <w:p>
      <w:pPr>
        <w:pStyle w:val="0"/>
        <w:widowControl w:val="1"/>
        <w:jc w:val="lef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南丹市高齢者福祉計画・介護保険事業計画策定委員会の実施に際して、次の事項を支援</w:t>
      </w:r>
    </w:p>
    <w:p>
      <w:pPr>
        <w:pStyle w:val="0"/>
        <w:widowControl w:val="1"/>
        <w:ind w:firstLine="630" w:firstLineChars="300"/>
        <w:jc w:val="lef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すること。</w:t>
      </w:r>
    </w:p>
    <w:p>
      <w:pPr>
        <w:pStyle w:val="0"/>
        <w:ind w:left="498" w:leftChars="237" w:firstLine="283" w:firstLineChars="135"/>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・会議にかかる資料作成及び協議結果の議事録作成</w:t>
      </w:r>
    </w:p>
    <w:p>
      <w:pPr>
        <w:pStyle w:val="0"/>
        <w:ind w:left="2041" w:leftChars="372" w:hanging="1260" w:hangingChars="6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※議事録について、会議の全容が分かる詳細なものとする。</w:t>
      </w:r>
    </w:p>
    <w:p>
      <w:pPr>
        <w:pStyle w:val="0"/>
        <w:ind w:left="2041" w:leftChars="372" w:hanging="1260" w:hangingChars="6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ただし、感動詞や方言の省略など、発言の趣旨を損なわない要約は可とする。</w:t>
      </w:r>
    </w:p>
    <w:p>
      <w:pPr>
        <w:pStyle w:val="0"/>
        <w:ind w:left="498" w:leftChars="237" w:firstLine="283" w:firstLineChars="135"/>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・必要な会議への出席（２回程度）</w:t>
      </w:r>
    </w:p>
    <w:p>
      <w:pPr>
        <w:pStyle w:val="0"/>
        <w:ind w:left="1470" w:leftChars="700"/>
        <w:rPr>
          <w:rFonts w:hint="eastAsia" w:ascii="ＭＳ 明朝" w:hAnsi="ＭＳ 明朝" w:eastAsia="ＭＳ 明朝"/>
          <w:color w:val="auto"/>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（３）計画策定業務（令和８年度）</w:t>
      </w:r>
    </w:p>
    <w:p>
      <w:pPr>
        <w:pStyle w:val="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ａ．現況把握及び課題分析</w:t>
      </w:r>
    </w:p>
    <w:p>
      <w:pPr>
        <w:pStyle w:val="0"/>
        <w:ind w:left="840" w:leftChars="400" w:firstLine="210" w:firstLineChars="1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本市における介護予防・日常生活圏域に係るニーズや在宅サービス等に係る実態等を押さえた上で、介護保険法、老人福祉法、高齢者の医療の確保に関する法律等の関係法令及び国が示す基本指針との整合を図りながら、現行計画ならびに第２次南丹市総合振興計画や第４期南丹市地域福祉計画・地域福祉活動計画の内容を踏まえたものにするために、次の現状把握及び課題分析を行うこと。</w:t>
      </w:r>
    </w:p>
    <w:p>
      <w:pPr>
        <w:pStyle w:val="0"/>
        <w:ind w:leftChars="0" w:firstLineChars="0"/>
        <w:rPr>
          <w:rFonts w:hint="eastAsia" w:ascii="ＭＳ 明朝" w:hAnsi="ＭＳ 明朝" w:eastAsia="ＭＳ 明朝"/>
          <w:color w:val="auto"/>
          <w:highlight w:val="none"/>
        </w:rPr>
      </w:pPr>
    </w:p>
    <w:p>
      <w:pPr>
        <w:pStyle w:val="0"/>
        <w:ind w:leftChars="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①前年度の基礎調査結果に基づく地域課題の把握と整理</w:t>
      </w:r>
    </w:p>
    <w:p>
      <w:pPr>
        <w:pStyle w:val="0"/>
        <w:ind w:left="0" w:leftChars="0" w:hanging="840" w:hangingChars="400"/>
        <w:rPr>
          <w:rFonts w:hint="eastAsia" w:ascii="ＭＳ 明朝" w:hAnsi="ＭＳ 明朝" w:eastAsia="ＭＳ 明朝"/>
          <w:color w:val="auto"/>
          <w:highlight w:val="none"/>
        </w:rPr>
      </w:pPr>
      <w:r>
        <w:rPr>
          <w:rFonts w:hint="eastAsia" w:ascii="ＭＳ 明朝" w:hAnsi="ＭＳ 明朝" w:eastAsia="ＭＳ 明朝"/>
          <w:color w:val="auto"/>
          <w:highlight w:val="none"/>
        </w:rPr>
        <w:t>　　　　②市域の現況把握と整理、これまでの高齢者福祉施策の検証と課題の取りまとめ</w:t>
      </w:r>
    </w:p>
    <w:p>
      <w:pPr>
        <w:pStyle w:val="0"/>
        <w:ind w:left="840" w:leftChars="40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③南丹市高齢者福祉計画・第９期介護保険事業の運営状況の分析（給付分析等）</w:t>
      </w:r>
    </w:p>
    <w:p>
      <w:pPr>
        <w:pStyle w:val="0"/>
        <w:ind w:left="0" w:leftChars="0" w:hanging="840" w:hangingChars="400"/>
        <w:rPr>
          <w:rFonts w:hint="eastAsia" w:ascii="ＭＳ 明朝" w:hAnsi="ＭＳ 明朝" w:eastAsia="ＭＳ 明朝"/>
          <w:color w:val="auto"/>
          <w:highlight w:val="none"/>
        </w:rPr>
      </w:pPr>
      <w:r>
        <w:rPr>
          <w:rFonts w:hint="eastAsia" w:ascii="ＭＳ 明朝" w:hAnsi="ＭＳ 明朝" w:eastAsia="ＭＳ 明朝"/>
          <w:color w:val="auto"/>
          <w:highlight w:val="none"/>
        </w:rPr>
        <w:t>　　　　④地域包括ケアの充実・拡充に向けた取組事項の検討、整理</w:t>
      </w:r>
    </w:p>
    <w:p>
      <w:pPr>
        <w:pStyle w:val="0"/>
        <w:ind w:left="0" w:leftChars="0" w:hanging="840" w:hangingChars="400"/>
        <w:rPr>
          <w:rFonts w:hint="eastAsia" w:ascii="ＭＳ 明朝" w:hAnsi="ＭＳ 明朝" w:eastAsia="ＭＳ 明朝"/>
          <w:color w:val="auto"/>
          <w:highlight w:val="none"/>
        </w:rPr>
      </w:pPr>
      <w:r>
        <w:rPr>
          <w:rFonts w:hint="eastAsia" w:ascii="ＭＳ 明朝" w:hAnsi="ＭＳ 明朝" w:eastAsia="ＭＳ 明朝"/>
          <w:color w:val="auto"/>
          <w:highlight w:val="none"/>
        </w:rPr>
        <w:t>　　　　⑤長期的な介護サービスの需給見込みを踏まえた施設整備計画の検討</w:t>
      </w:r>
    </w:p>
    <w:p>
      <w:pPr>
        <w:pStyle w:val="0"/>
        <w:ind w:left="0" w:leftChars="0" w:hanging="1050" w:hangingChars="500"/>
        <w:rPr>
          <w:rFonts w:hint="eastAsia" w:ascii="ＭＳ 明朝" w:hAnsi="ＭＳ 明朝" w:eastAsia="ＭＳ 明朝"/>
          <w:color w:val="auto"/>
          <w:highlight w:val="none"/>
        </w:rPr>
      </w:pPr>
      <w:r>
        <w:rPr>
          <w:rFonts w:hint="eastAsia" w:ascii="ＭＳ 明朝" w:hAnsi="ＭＳ 明朝" w:eastAsia="ＭＳ 明朝"/>
          <w:color w:val="auto"/>
          <w:highlight w:val="none"/>
        </w:rPr>
        <w:t>　　　　⑥少子高齢化や本市のまちづくりに対応した将来の高齢者福祉及び介護保険施策の提案</w:t>
      </w:r>
    </w:p>
    <w:p>
      <w:pPr>
        <w:pStyle w:val="0"/>
        <w:ind w:left="0" w:leftChars="0" w:hanging="1050" w:hangingChars="500"/>
        <w:rPr>
          <w:rFonts w:hint="eastAsia" w:ascii="ＭＳ 明朝" w:hAnsi="ＭＳ 明朝" w:eastAsia="ＭＳ 明朝"/>
          <w:color w:val="auto"/>
          <w:highlight w:val="none"/>
        </w:rPr>
      </w:pPr>
      <w:r>
        <w:rPr>
          <w:rFonts w:hint="eastAsia" w:ascii="ＭＳ 明朝" w:hAnsi="ＭＳ 明朝" w:eastAsia="ＭＳ 明朝"/>
          <w:color w:val="auto"/>
          <w:highlight w:val="none"/>
        </w:rPr>
        <w:t>　　　　⑦地域包括ケア「見える化」システム、ＫＤＢシステム等を活用したデータ分析</w:t>
      </w:r>
    </w:p>
    <w:p>
      <w:pPr>
        <w:pStyle w:val="19"/>
        <w:ind w:left="0" w:leftChars="0" w:firstLineChars="0"/>
        <w:rPr>
          <w:rFonts w:hint="eastAsia" w:ascii="ＭＳ 明朝" w:hAnsi="ＭＳ 明朝" w:eastAsia="ＭＳ 明朝"/>
          <w:color w:val="auto"/>
          <w:highlight w:val="none"/>
        </w:rPr>
      </w:pPr>
    </w:p>
    <w:p>
      <w:pPr>
        <w:pStyle w:val="19"/>
        <w:ind w:left="0" w:leftChars="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ｂ．人口推計及びサービス見込み量・保険料の設定支援</w:t>
      </w:r>
    </w:p>
    <w:p>
      <w:pPr>
        <w:pStyle w:val="19"/>
        <w:ind w:left="0" w:leftChars="0" w:hanging="840" w:hangingChars="400"/>
        <w:rPr>
          <w:rFonts w:hint="eastAsia" w:ascii="ＭＳ 明朝" w:hAnsi="ＭＳ 明朝" w:eastAsia="ＭＳ 明朝"/>
          <w:color w:val="auto"/>
          <w:highlight w:val="none"/>
        </w:rPr>
      </w:pPr>
      <w:r>
        <w:rPr>
          <w:rFonts w:hint="eastAsia" w:ascii="ＭＳ 明朝" w:hAnsi="ＭＳ 明朝" w:eastAsia="ＭＳ 明朝"/>
          <w:color w:val="auto"/>
          <w:highlight w:val="none"/>
        </w:rPr>
        <w:t>　　　　　本市人口及び被保険者数の推計や介護サービス見込量の算定及び保険料の算定支援を盛り込んだ計画策定を行うこと。</w:t>
      </w:r>
    </w:p>
    <w:p>
      <w:pPr>
        <w:pStyle w:val="19"/>
        <w:ind w:left="0" w:leftChars="0" w:hanging="840" w:hangingChars="400"/>
        <w:rPr>
          <w:rFonts w:hint="eastAsia" w:ascii="ＭＳ 明朝" w:hAnsi="ＭＳ 明朝" w:eastAsia="ＭＳ 明朝"/>
          <w:color w:val="auto"/>
          <w:highlight w:val="none"/>
        </w:rPr>
      </w:pPr>
      <w:r>
        <w:rPr>
          <w:rFonts w:hint="eastAsia" w:ascii="ＭＳ 明朝" w:hAnsi="ＭＳ 明朝" w:eastAsia="ＭＳ 明朝"/>
          <w:color w:val="auto"/>
          <w:highlight w:val="none"/>
        </w:rPr>
        <w:t>　　　　①人口及び被保険者数の推計支援</w:t>
      </w:r>
    </w:p>
    <w:p>
      <w:pPr>
        <w:pStyle w:val="19"/>
        <w:ind w:left="0" w:leftChars="0" w:hanging="840" w:hangingChars="400"/>
        <w:rPr>
          <w:rFonts w:hint="eastAsia" w:ascii="ＭＳ 明朝" w:hAnsi="ＭＳ 明朝" w:eastAsia="ＭＳ 明朝"/>
          <w:color w:val="auto"/>
          <w:highlight w:val="none"/>
        </w:rPr>
      </w:pPr>
      <w:r>
        <w:rPr>
          <w:rFonts w:hint="eastAsia" w:ascii="ＭＳ 明朝" w:hAnsi="ＭＳ 明朝" w:eastAsia="ＭＳ 明朝"/>
          <w:color w:val="auto"/>
          <w:highlight w:val="none"/>
        </w:rPr>
        <w:t>　　　　②目標年度における介護サービスの見込み量の算定支援</w:t>
      </w:r>
    </w:p>
    <w:p>
      <w:pPr>
        <w:pStyle w:val="19"/>
        <w:ind w:left="0" w:leftChars="0" w:hanging="840" w:hangingChars="400"/>
        <w:rPr>
          <w:rFonts w:hint="eastAsia" w:ascii="ＭＳ 明朝" w:hAnsi="ＭＳ 明朝" w:eastAsia="ＭＳ 明朝"/>
          <w:color w:val="auto"/>
          <w:highlight w:val="none"/>
        </w:rPr>
      </w:pPr>
      <w:r>
        <w:rPr>
          <w:rFonts w:hint="eastAsia" w:ascii="ＭＳ 明朝" w:hAnsi="ＭＳ 明朝" w:eastAsia="ＭＳ 明朝"/>
          <w:color w:val="auto"/>
          <w:highlight w:val="none"/>
        </w:rPr>
        <w:t>　　　　③　②を踏まえた保険料の算定支援</w:t>
      </w:r>
    </w:p>
    <w:p>
      <w:pPr>
        <w:pStyle w:val="0"/>
        <w:ind w:leftChars="0" w:firstLine="0" w:firstLineChars="0"/>
        <w:rPr>
          <w:rFonts w:hint="eastAsia" w:ascii="ＭＳ 明朝" w:hAnsi="ＭＳ 明朝" w:eastAsia="ＭＳ 明朝"/>
          <w:color w:val="auto"/>
          <w:highlight w:val="none"/>
        </w:rPr>
      </w:pPr>
    </w:p>
    <w:p>
      <w:pPr>
        <w:pStyle w:val="0"/>
        <w:ind w:leftChars="0" w:firstLine="0" w:firstLineChars="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ｃ．計画書の作成及び計画進捗管理の支援</w:t>
      </w:r>
    </w:p>
    <w:p>
      <w:pPr>
        <w:pStyle w:val="0"/>
        <w:ind w:left="840" w:leftChars="4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計画書を基に、原稿レイアウトや表現方法等の統一・編集を行い、目に訴える計画書とするため、デザインやイラスト、グラフを作成するとともに、必要な校正を行うこと。なお、計画書の具体的なデザイン、構成については、発注者と事前に調整したうえで作業を進めること。</w:t>
      </w:r>
    </w:p>
    <w:p>
      <w:pPr>
        <w:pStyle w:val="0"/>
        <w:ind w:left="840" w:leftChars="4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①上記調査・分析結果に基づく計画骨子案の作成</w:t>
      </w:r>
    </w:p>
    <w:p>
      <w:pPr>
        <w:pStyle w:val="19"/>
        <w:numPr>
          <w:numId w:val="0"/>
        </w:numPr>
        <w:ind w:left="0" w:leftChars="0" w:firstLineChars="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②計画素案の作成、取りまとめ</w:t>
      </w:r>
    </w:p>
    <w:p>
      <w:pPr>
        <w:pStyle w:val="19"/>
        <w:numPr>
          <w:numId w:val="0"/>
        </w:numPr>
        <w:ind w:left="0" w:leftChars="0" w:firstLineChars="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③計画内容の確定</w:t>
      </w:r>
    </w:p>
    <w:p>
      <w:pPr>
        <w:pStyle w:val="19"/>
        <w:numPr>
          <w:numId w:val="0"/>
        </w:numPr>
        <w:ind w:left="0" w:leftChars="0" w:firstLineChars="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④計画達成評価指標の提案</w:t>
      </w:r>
    </w:p>
    <w:p>
      <w:pPr>
        <w:pStyle w:val="0"/>
        <w:ind w:leftChars="0" w:firstLineChars="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⑤ＰＤＣＡサイクルによる計画進捗管理手法（シート）の提案</w:t>
      </w:r>
    </w:p>
    <w:p>
      <w:pPr>
        <w:pStyle w:val="0"/>
        <w:ind w:leftChars="0" w:firstLineChars="0"/>
        <w:rPr>
          <w:rFonts w:hint="eastAsia" w:ascii="ＭＳ 明朝" w:hAnsi="ＭＳ 明朝" w:eastAsia="ＭＳ 明朝"/>
          <w:color w:val="auto"/>
          <w:highlight w:val="none"/>
        </w:rPr>
      </w:pPr>
    </w:p>
    <w:p>
      <w:pPr>
        <w:pStyle w:val="0"/>
        <w:ind w:leftChars="0" w:firstLineChars="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ｄ．南丹市高齢者福祉計画・介護保険事業計画策定委員会への支援</w:t>
      </w:r>
    </w:p>
    <w:p>
      <w:pPr>
        <w:pStyle w:val="0"/>
        <w:ind w:left="840" w:leftChars="4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南丹市高齢者福祉計画・介護保険事業計画策定委員会の実施に際して、次の事項を支援すること。</w:t>
      </w:r>
    </w:p>
    <w:p>
      <w:pPr>
        <w:pStyle w:val="0"/>
        <w:ind w:left="0" w:leftChars="0" w:firstLine="840" w:firstLineChars="4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・会議に係る資料作成及び協議結果の議事録作成</w:t>
      </w:r>
    </w:p>
    <w:p>
      <w:pPr>
        <w:pStyle w:val="0"/>
        <w:ind w:left="2041" w:leftChars="372" w:hanging="1260" w:hangingChars="600"/>
        <w:rPr>
          <w:rFonts w:hint="eastAsia" w:ascii="ＭＳ 明朝" w:hAnsi="ＭＳ 明朝" w:eastAsia="ＭＳ 明朝"/>
          <w:color w:val="auto"/>
          <w:highlight w:val="none"/>
        </w:rPr>
      </w:pPr>
      <w:r>
        <w:rPr>
          <w:rFonts w:hint="eastAsia" w:ascii="ＭＳ 明朝" w:hAnsi="ＭＳ 明朝" w:eastAsia="ＭＳ 明朝"/>
          <w:color w:val="auto"/>
          <w:highlight w:val="none"/>
        </w:rPr>
        <w:t>　※議事録について、会議の全容が分かる詳細なものとする。</w:t>
      </w:r>
    </w:p>
    <w:p>
      <w:pPr>
        <w:pStyle w:val="0"/>
        <w:ind w:left="2041" w:leftChars="372" w:hanging="1260" w:hangingChars="600"/>
        <w:rPr>
          <w:rFonts w:hint="eastAsia" w:ascii="ＭＳ 明朝" w:hAnsi="ＭＳ 明朝" w:eastAsia="ＭＳ 明朝"/>
          <w:color w:val="auto"/>
          <w:highlight w:val="none"/>
        </w:rPr>
      </w:pPr>
      <w:r>
        <w:rPr>
          <w:rFonts w:hint="eastAsia" w:ascii="ＭＳ 明朝" w:hAnsi="ＭＳ 明朝" w:eastAsia="ＭＳ 明朝"/>
          <w:color w:val="auto"/>
          <w:highlight w:val="none"/>
        </w:rPr>
        <w:t>　　ただし、感動詞や方言の省略など、発言の趣旨を損なわない要約は可とする。</w:t>
      </w:r>
    </w:p>
    <w:p>
      <w:pPr>
        <w:pStyle w:val="0"/>
        <w:ind w:left="0" w:leftChars="0" w:firstLine="840" w:firstLineChars="400"/>
        <w:rPr>
          <w:rFonts w:hint="eastAsia" w:ascii="ＭＳ 明朝" w:hAnsi="ＭＳ 明朝" w:eastAsia="ＭＳ 明朝"/>
          <w:color w:val="auto"/>
          <w:highlight w:val="none"/>
        </w:rPr>
      </w:pPr>
      <w:r>
        <w:rPr>
          <w:rFonts w:hint="eastAsia" w:ascii="ＭＳ 明朝" w:hAnsi="ＭＳ 明朝" w:eastAsia="ＭＳ 明朝"/>
          <w:color w:val="auto"/>
          <w:highlight w:val="none"/>
        </w:rPr>
        <w:t>・必要な会議への出席（４回程度）</w:t>
      </w:r>
    </w:p>
    <w:p>
      <w:pPr>
        <w:pStyle w:val="0"/>
        <w:ind w:leftChars="0" w:firstLineChars="0"/>
        <w:rPr>
          <w:rFonts w:hint="eastAsia" w:ascii="ＭＳ 明朝" w:hAnsi="ＭＳ 明朝" w:eastAsia="ＭＳ 明朝"/>
          <w:color w:val="auto"/>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（４）執行体制（令和７年度、令和８年度共通）</w:t>
      </w:r>
    </w:p>
    <w:p>
      <w:pPr>
        <w:pStyle w:val="0"/>
        <w:ind w:leftChars="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基礎調査業務及び計画策定業務の円滑な遂行のため、以下の体制を確保すること。</w:t>
      </w:r>
    </w:p>
    <w:p>
      <w:pPr>
        <w:pStyle w:val="0"/>
        <w:ind w:leftChars="0" w:hanging="617" w:hangingChars="294"/>
        <w:rPr>
          <w:rFonts w:hint="eastAsia" w:ascii="ＭＳ 明朝" w:hAnsi="ＭＳ 明朝" w:eastAsia="ＭＳ 明朝"/>
          <w:color w:val="auto"/>
          <w:highlight w:val="none"/>
        </w:rPr>
      </w:pPr>
      <w:r>
        <w:rPr>
          <w:rFonts w:hint="eastAsia" w:ascii="ＭＳ 明朝" w:hAnsi="ＭＳ 明朝" w:eastAsia="ＭＳ 明朝"/>
          <w:color w:val="auto"/>
          <w:highlight w:val="none"/>
        </w:rPr>
        <w:t>　　・高齢者福祉計画・介護保険事業計画策定の支援業務の経験をもつ技術者等を２名以上確保し、正副担当者とすること。また、受注者は、契約期間中の国の動向に注視し、本業務に反映させること。</w:t>
      </w:r>
    </w:p>
    <w:p>
      <w:pPr>
        <w:pStyle w:val="0"/>
        <w:ind w:left="0" w:leftChars="0" w:hanging="630" w:hangingChars="300"/>
        <w:rPr>
          <w:rFonts w:hint="eastAsia" w:ascii="ＭＳ 明朝" w:hAnsi="ＭＳ 明朝" w:eastAsia="ＭＳ 明朝"/>
          <w:color w:val="auto"/>
          <w:highlight w:val="none"/>
        </w:rPr>
      </w:pPr>
      <w:r>
        <w:rPr>
          <w:rFonts w:hint="eastAsia" w:ascii="ＭＳ 明朝" w:hAnsi="ＭＳ 明朝" w:eastAsia="ＭＳ 明朝"/>
          <w:color w:val="auto"/>
          <w:highlight w:val="none"/>
        </w:rPr>
        <w:t>　　・発注者と受注者が業務に係る共通認識を持ち、計画的に業務を進めるため、定期的（又は随時）に打合せを行うこと。</w:t>
      </w:r>
    </w:p>
    <w:p>
      <w:pPr>
        <w:pStyle w:val="0"/>
        <w:ind w:left="0" w:leftChars="0" w:hanging="630" w:hangingChars="300"/>
        <w:rPr>
          <w:rFonts w:hint="eastAsia" w:ascii="ＭＳ 明朝" w:hAnsi="ＭＳ 明朝" w:eastAsia="ＭＳ 明朝"/>
          <w:color w:val="auto"/>
          <w:highlight w:val="none"/>
        </w:rPr>
      </w:pPr>
    </w:p>
    <w:p>
      <w:pPr>
        <w:pStyle w:val="0"/>
        <w:ind w:left="143" w:leftChars="-46"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７．成果品</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（１）令和７年度業務完了時（基礎調査業務）</w:t>
      </w:r>
    </w:p>
    <w:p>
      <w:pPr>
        <w:pStyle w:val="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ａ．アンケート調査報告書</w:t>
      </w:r>
    </w:p>
    <w:p>
      <w:pPr>
        <w:pStyle w:val="0"/>
        <w:ind w:left="630" w:leftChars="3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・印刷物（Ａ４判、１色刷）：１部</w:t>
      </w:r>
    </w:p>
    <w:p>
      <w:pPr>
        <w:pStyle w:val="0"/>
        <w:ind w:left="630" w:leftChars="3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・電子データ（ＰＤＦ形式（ＣＤ又はＤＶＤで納品））：一式</w:t>
      </w:r>
    </w:p>
    <w:p>
      <w:pPr>
        <w:pStyle w:val="0"/>
        <w:ind w:left="630" w:leftChars="300" w:firstLine="630" w:firstLineChars="300"/>
        <w:rPr>
          <w:rFonts w:hint="eastAsia" w:ascii="ＭＳ 明朝" w:hAnsi="ＭＳ 明朝" w:eastAsia="ＭＳ 明朝"/>
          <w:color w:val="auto"/>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（２）令和８年度業務完了時（計画策定業務）</w:t>
      </w:r>
    </w:p>
    <w:p>
      <w:pPr>
        <w:pStyle w:val="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ａ．計画書</w:t>
      </w:r>
    </w:p>
    <w:p>
      <w:pPr>
        <w:pStyle w:val="0"/>
        <w:ind w:firstLine="630" w:firstLineChars="3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・印刷物（Ａ４版、１００頁程度、１色刷り（表紙フルカラー刷り））：１００部</w:t>
      </w:r>
    </w:p>
    <w:p>
      <w:pPr>
        <w:pStyle w:val="0"/>
        <w:ind w:firstLine="630" w:firstLineChars="3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・電子データ（ＰＤＦ形式（ＣＤ又はＤＶＤで納品））：一式</w:t>
      </w:r>
    </w:p>
    <w:p>
      <w:pPr>
        <w:pStyle w:val="0"/>
        <w:ind w:leftChars="0" w:firstLineChars="0"/>
        <w:rPr>
          <w:rFonts w:hint="eastAsia" w:ascii="ＭＳ 明朝" w:hAnsi="ＭＳ 明朝" w:eastAsia="ＭＳ 明朝"/>
          <w:color w:val="auto"/>
          <w:sz w:val="21"/>
          <w:highlight w:val="none"/>
        </w:rPr>
      </w:pPr>
    </w:p>
    <w:p>
      <w:pPr>
        <w:pStyle w:val="0"/>
        <w:ind w:leftChars="0" w:firstLineChars="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ｂ．概要版</w:t>
      </w:r>
    </w:p>
    <w:p>
      <w:pPr>
        <w:pStyle w:val="0"/>
        <w:ind w:firstLine="630" w:firstLineChars="3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・印刷物（Ａ４版、８頁程度、中綴じ、フルカラー刷り）：５００部</w:t>
      </w:r>
    </w:p>
    <w:p>
      <w:pPr>
        <w:pStyle w:val="0"/>
        <w:ind w:firstLine="630" w:firstLineChars="3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・電子データ（ＰＤＦ形式（ＣＤ又はＤＶＤで納品））　：一式</w:t>
      </w:r>
    </w:p>
    <w:p>
      <w:pPr>
        <w:pStyle w:val="0"/>
        <w:ind w:left="420" w:leftChars="200" w:firstLine="210" w:firstLineChars="1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・上記に係るホームページ掲載用データ（ＰＤＦファイル形式）</w:t>
      </w:r>
    </w:p>
    <w:p>
      <w:pPr>
        <w:pStyle w:val="0"/>
        <w:ind w:leftChars="0" w:firstLineChars="0"/>
        <w:rPr>
          <w:rFonts w:hint="eastAsia" w:ascii="ＭＳ 明朝" w:hAnsi="ＭＳ 明朝" w:eastAsia="ＭＳ 明朝"/>
          <w:color w:val="auto"/>
          <w:sz w:val="21"/>
          <w:highlight w:val="none"/>
        </w:rPr>
      </w:pPr>
    </w:p>
    <w:p>
      <w:pPr>
        <w:pStyle w:val="0"/>
        <w:ind w:leftChars="0" w:firstLineChars="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ｃ．その他</w:t>
      </w:r>
    </w:p>
    <w:p>
      <w:pPr>
        <w:pStyle w:val="0"/>
        <w:ind w:left="0" w:leftChars="0" w:hanging="840" w:hangingChars="4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・計画策定にあたり収集した関係資料及びデータ、分析結果等を提供すること。</w:t>
      </w:r>
    </w:p>
    <w:p>
      <w:pPr>
        <w:pStyle w:val="0"/>
        <w:ind w:leftChars="0" w:firstLineChars="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（人口、被保険者数、要介護認定者の将来推計等のバックデータ）</w:t>
      </w:r>
    </w:p>
    <w:p>
      <w:pPr>
        <w:pStyle w:val="0"/>
        <w:ind w:left="0" w:leftChars="0" w:hanging="840" w:hangingChars="4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・計画書及び概要版に要したデザインやイラスト等を、資料として電子データで納品すること。</w:t>
      </w:r>
    </w:p>
    <w:p>
      <w:pPr>
        <w:pStyle w:val="0"/>
        <w:ind w:left="0" w:leftChars="0" w:hanging="840" w:hangingChars="4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※具体的な内容については、発注者と協議して決定することとする。</w:t>
      </w:r>
    </w:p>
    <w:p>
      <w:pPr>
        <w:pStyle w:val="0"/>
        <w:widowControl w:val="1"/>
        <w:jc w:val="left"/>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８．契約条件等</w:t>
      </w:r>
    </w:p>
    <w:p>
      <w:pPr>
        <w:pStyle w:val="0"/>
        <w:ind w:left="630" w:hanging="630" w:hanging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（１）業務内容の変更</w:t>
      </w:r>
    </w:p>
    <w:p>
      <w:pPr>
        <w:pStyle w:val="0"/>
        <w:ind w:left="630" w:hanging="630" w:hangingChars="300"/>
        <w:rPr>
          <w:rFonts w:hint="eastAsia" w:ascii="ＭＳ 明朝" w:hAnsi="ＭＳ 明朝" w:eastAsia="ＭＳ 明朝"/>
          <w:color w:val="auto"/>
          <w:highlight w:val="none"/>
        </w:rPr>
      </w:pPr>
      <w:r>
        <w:rPr>
          <w:rFonts w:hint="eastAsia" w:ascii="ＭＳ 明朝" w:hAnsi="ＭＳ 明朝" w:eastAsia="ＭＳ 明朝"/>
          <w:color w:val="auto"/>
          <w:highlight w:val="none"/>
        </w:rPr>
        <w:t>　　　委託内容の変更は双方協議の上、発注者が命じるものとする。</w:t>
      </w:r>
    </w:p>
    <w:p>
      <w:pPr>
        <w:pStyle w:val="0"/>
        <w:ind w:left="630" w:hanging="630" w:hanging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（２）契約条件等</w:t>
      </w:r>
    </w:p>
    <w:p>
      <w:pPr>
        <w:pStyle w:val="0"/>
        <w:ind w:left="630" w:leftChars="300"/>
        <w:rPr>
          <w:rFonts w:hint="eastAsia" w:ascii="ＭＳ 明朝" w:hAnsi="ＭＳ 明朝" w:eastAsia="ＭＳ 明朝"/>
          <w:color w:val="auto"/>
          <w:highlight w:val="none"/>
        </w:rPr>
      </w:pPr>
      <w:r>
        <w:rPr>
          <w:rFonts w:hint="eastAsia" w:ascii="ＭＳ 明朝" w:hAnsi="ＭＳ 明朝" w:eastAsia="ＭＳ 明朝"/>
          <w:color w:val="auto"/>
          <w:highlight w:val="none"/>
        </w:rPr>
        <w:t>本仕様に基づく成果品に瑕疵が認められるときは、発注者は、引き渡しから１年以内にその瑕疵の修正又は、損害の補償を請求することができるものとする。</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９．その他</w:t>
      </w:r>
    </w:p>
    <w:p>
      <w:pPr>
        <w:pStyle w:val="0"/>
        <w:ind w:left="630" w:hanging="630" w:hangingChars="300"/>
        <w:rPr>
          <w:rFonts w:hint="eastAsia" w:ascii="ＭＳ 明朝" w:hAnsi="ＭＳ 明朝" w:eastAsia="ＭＳ 明朝"/>
          <w:color w:val="auto"/>
          <w:highlight w:val="none"/>
        </w:rPr>
      </w:pPr>
      <w:r>
        <w:rPr>
          <w:rFonts w:hint="eastAsia" w:ascii="ＭＳ 明朝" w:hAnsi="ＭＳ 明朝" w:eastAsia="ＭＳ 明朝"/>
          <w:color w:val="auto"/>
          <w:sz w:val="22"/>
          <w:highlight w:val="none"/>
        </w:rPr>
        <w:t>（１）</w:t>
      </w:r>
      <w:r>
        <w:rPr>
          <w:rFonts w:hint="eastAsia" w:ascii="ＭＳ 明朝" w:hAnsi="ＭＳ 明朝" w:eastAsia="ＭＳ 明朝"/>
          <w:color w:val="auto"/>
          <w:highlight w:val="none"/>
        </w:rPr>
        <w:t>受注者は、業務遂行にあたっては、南丹市個人情報保護条例に基づき適正な個人情報の取り扱いを行うこと。</w:t>
      </w:r>
    </w:p>
    <w:p>
      <w:pPr>
        <w:pStyle w:val="0"/>
        <w:ind w:left="0" w:leftChars="0" w:hanging="630" w:hangingChars="300"/>
        <w:rPr>
          <w:rFonts w:hint="eastAsia" w:ascii="ＭＳ 明朝" w:hAnsi="ＭＳ 明朝" w:eastAsia="ＭＳ 明朝"/>
          <w:color w:val="auto"/>
          <w:highlight w:val="none"/>
        </w:rPr>
      </w:pPr>
      <w:r>
        <w:rPr>
          <w:rFonts w:hint="eastAsia" w:ascii="ＭＳ 明朝" w:hAnsi="ＭＳ 明朝" w:eastAsia="ＭＳ 明朝"/>
          <w:color w:val="auto"/>
          <w:sz w:val="22"/>
          <w:highlight w:val="none"/>
        </w:rPr>
        <w:t>（２）</w:t>
      </w:r>
      <w:r>
        <w:rPr>
          <w:rFonts w:hint="eastAsia" w:ascii="ＭＳ 明朝" w:hAnsi="ＭＳ 明朝" w:eastAsia="ＭＳ 明朝"/>
          <w:color w:val="auto"/>
          <w:highlight w:val="none"/>
        </w:rPr>
        <w:t>受注者は常に発注者からの連絡を受け取れる状態とし、発注者からの打ち合わせの申し出があった場合は、速やかにこれに対応すること。</w:t>
      </w:r>
    </w:p>
    <w:p>
      <w:pPr>
        <w:pStyle w:val="0"/>
        <w:ind w:left="630" w:leftChars="30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なお、原則、発注者の下に出向き行うものとするが、必要に応じてオンラインでの打ち合わせも可とする。</w:t>
      </w:r>
    </w:p>
    <w:p>
      <w:pPr>
        <w:pStyle w:val="0"/>
        <w:ind w:left="630" w:hanging="630" w:hangingChars="300"/>
        <w:rPr>
          <w:rFonts w:hint="eastAsia" w:ascii="ＭＳ 明朝" w:hAnsi="ＭＳ 明朝" w:eastAsia="ＭＳ 明朝"/>
          <w:color w:val="auto"/>
          <w:highlight w:val="none"/>
        </w:rPr>
      </w:pPr>
      <w:r>
        <w:rPr>
          <w:rFonts w:hint="eastAsia" w:ascii="ＭＳ 明朝" w:hAnsi="ＭＳ 明朝" w:eastAsia="ＭＳ 明朝"/>
          <w:color w:val="auto"/>
          <w:sz w:val="22"/>
          <w:highlight w:val="none"/>
        </w:rPr>
        <w:t>（３）</w:t>
      </w:r>
      <w:r>
        <w:rPr>
          <w:rFonts w:hint="eastAsia" w:ascii="ＭＳ 明朝" w:hAnsi="ＭＳ 明朝" w:eastAsia="ＭＳ 明朝"/>
          <w:color w:val="auto"/>
          <w:highlight w:val="none"/>
        </w:rPr>
        <w:t>本業務に基づく制作物にかかる所有権、著作権は発注者に帰属すること。</w:t>
      </w:r>
    </w:p>
    <w:p>
      <w:pPr>
        <w:pStyle w:val="0"/>
        <w:ind w:left="630" w:hanging="630" w:hangingChars="300"/>
        <w:rPr>
          <w:rFonts w:hint="eastAsia" w:ascii="ＭＳ 明朝" w:hAnsi="ＭＳ 明朝" w:eastAsia="ＭＳ 明朝"/>
          <w:color w:val="auto"/>
          <w:highlight w:val="none"/>
        </w:rPr>
      </w:pPr>
      <w:r>
        <w:rPr>
          <w:rFonts w:hint="eastAsia" w:ascii="ＭＳ 明朝" w:hAnsi="ＭＳ 明朝" w:eastAsia="ＭＳ 明朝"/>
          <w:color w:val="auto"/>
          <w:sz w:val="22"/>
          <w:highlight w:val="none"/>
        </w:rPr>
        <w:t>（４）</w:t>
      </w:r>
      <w:r>
        <w:rPr>
          <w:rFonts w:hint="eastAsia" w:ascii="ＭＳ 明朝" w:hAnsi="ＭＳ 明朝" w:eastAsia="ＭＳ 明朝"/>
          <w:color w:val="auto"/>
          <w:highlight w:val="none"/>
        </w:rPr>
        <w:t>この仕様書に定めのない事項については、双方協議のうえ処理するものとする。</w:t>
      </w:r>
    </w:p>
    <w:p>
      <w:pPr>
        <w:pStyle w:val="0"/>
        <w:rPr>
          <w:rFonts w:hint="eastAsia" w:ascii="ＭＳ 明朝" w:hAnsi="ＭＳ 明朝" w:eastAsia="ＭＳ 明朝"/>
          <w:color w:val="auto"/>
          <w:sz w:val="22"/>
          <w:highlight w:val="none"/>
        </w:rPr>
      </w:pPr>
    </w:p>
    <w:p>
      <w:pPr>
        <w:pStyle w:val="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以上</w:t>
      </w:r>
    </w:p>
    <w:sectPr>
      <w:footerReference r:id="rId5" w:type="default"/>
      <w:pgSz w:w="11906" w:h="16838"/>
      <w:pgMar w:top="1417" w:right="1417" w:bottom="1417" w:left="1417" w:header="851" w:footer="567" w:gutter="0"/>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48745355"/>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411</TotalTime>
  <Pages>5</Pages>
  <Words>1</Words>
  <Characters>3447</Characters>
  <Application>JUST Note</Application>
  <Lines>170</Lines>
  <Paragraphs>104</Paragraphs>
  <Company>南丹市役所</Company>
  <CharactersWithSpaces>3632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2022-07-18T09:39:37Z</cp:lastPrinted>
  <dcterms:created xsi:type="dcterms:W3CDTF">2019-06-28T02:10:00Z</dcterms:created>
  <dcterms:modified xsi:type="dcterms:W3CDTF">2025-04-09T01:28:11Z</dcterms:modified>
  <cp:revision>33</cp:revision>
</cp:coreProperties>
</file>