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73" w:hRule="atLeast"/>
        </w:trPr>
        <w:tc>
          <w:tcPr>
            <w:tcW w:w="3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639"/>
      </w:tblGrid>
      <w:tr>
        <w:trPr>
          <w:trHeight w:val="8001" w:hRule="atLeast"/>
        </w:trPr>
        <w:tc>
          <w:tcPr>
            <w:tcW w:w="9639" w:type="dxa"/>
            <w:tcBorders>
              <w:top w:val="nil"/>
              <w:left w:val="nil"/>
              <w:bottom w:val="nil"/>
              <w:right w:val="nil"/>
              <w:tl2br w:val="nil"/>
              <w:tr2bl w:val="nil"/>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南　丹　市　長　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ind w:firstLine="4340" w:firstLineChars="3100"/>
              <w:jc w:val="left"/>
              <w:textAlignment w:val="baseline"/>
              <w:rPr>
                <w:rFonts w:hint="default" w:ascii="ＭＳ ゴシック" w:hAnsi="ＭＳ ゴシック" w:eastAsia="ＭＳ ゴシック"/>
                <w:color w:val="000000"/>
                <w:spacing w:val="16"/>
                <w:kern w:val="0"/>
                <w:sz w:val="14"/>
              </w:rPr>
            </w:pPr>
            <w:r>
              <w:rPr>
                <w:rFonts w:hint="eastAsia" w:ascii="ＭＳ ゴシック" w:hAnsi="ＭＳ ゴシック" w:eastAsia="ＭＳ ゴシック"/>
                <w:color w:val="000000"/>
                <w:kern w:val="0"/>
                <w:sz w:val="14"/>
              </w:rPr>
              <w:t>（名称及び代表者の氏名）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w:t>
            </w:r>
          </w:p>
          <w:p>
            <w:pPr>
              <w:pStyle w:val="0"/>
              <w:suppressAutoHyphens w:val="1"/>
              <w:kinsoku w:val="0"/>
              <w:wordWrap w:val="0"/>
              <w:overflowPunct w:val="0"/>
              <w:autoSpaceDE w:val="0"/>
              <w:autoSpaceDN w:val="0"/>
              <w:adjustRightInd w:val="0"/>
              <w:spacing w:line="274" w:lineRule="atLeast"/>
              <w:ind w:firstLine="63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sz w:val="18"/>
              </w:rPr>
              <w:t>（注</w:t>
            </w:r>
            <w:r>
              <w:rPr>
                <w:rFonts w:hint="eastAsia" w:ascii="ＭＳ ゴシック" w:hAnsi="ＭＳ ゴシック" w:eastAsia="ＭＳ ゴシック"/>
                <w:color w:val="000000"/>
                <w:spacing w:val="16"/>
                <w:kern w:val="0"/>
                <w:sz w:val="18"/>
              </w:rPr>
              <w:t>2</w:t>
            </w:r>
            <w:r>
              <w:rPr>
                <w:rFonts w:hint="eastAsia" w:ascii="ＭＳ ゴシック" w:hAnsi="ＭＳ ゴシック" w:eastAsia="ＭＳ ゴシック"/>
                <w:color w:val="000000"/>
                <w:spacing w:val="16"/>
                <w:kern w:val="0"/>
                <w:sz w:val="18"/>
              </w:rPr>
              <w:t>）　　　　　　　　　　　　　　　　　　　　　　（注</w:t>
            </w:r>
            <w:r>
              <w:rPr>
                <w:rFonts w:hint="eastAsia" w:ascii="ＭＳ ゴシック" w:hAnsi="ＭＳ ゴシック" w:eastAsia="ＭＳ ゴシック"/>
                <w:color w:val="000000"/>
                <w:spacing w:val="16"/>
                <w:kern w:val="0"/>
                <w:sz w:val="18"/>
              </w:rPr>
              <w:t>3</w:t>
            </w:r>
            <w:r>
              <w:rPr>
                <w:rFonts w:hint="eastAsia" w:ascii="ＭＳ ゴシック" w:hAnsi="ＭＳ ゴシック" w:eastAsia="ＭＳ ゴシック"/>
                <w:color w:val="000000"/>
                <w:spacing w:val="16"/>
                <w:kern w:val="0"/>
                <w:sz w:val="18"/>
              </w:rPr>
              <w:t>）</w:t>
            </w: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全体の減少率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tc>
      </w:tr>
    </w:tbl>
    <w:p>
      <w:pPr>
        <w:pStyle w:val="0"/>
        <w:suppressAutoHyphens w:val="1"/>
        <w:wordWrap w:val="0"/>
        <w:spacing w:line="23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（注１）本様式は、主たる事業（最近１年間の売上高等が最も大きい事業）が属する業種（主たる業種）が指定業種である場合であって、</w:t>
      </w:r>
    </w:p>
    <w:p>
      <w:pPr>
        <w:pStyle w:val="0"/>
        <w:suppressAutoHyphens w:val="1"/>
        <w:wordWrap w:val="0"/>
        <w:spacing w:line="230" w:lineRule="exact"/>
        <w:ind w:left="210" w:leftChars="100" w:firstLine="320" w:firstLineChars="20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主たる業種及び申請者全体の売上高等の双方が認定基準を満たす場合に使用する。</w:t>
      </w:r>
    </w:p>
    <w:p>
      <w:pPr>
        <w:pStyle w:val="0"/>
        <w:suppressAutoHyphens w:val="1"/>
        <w:wordWrap w:val="0"/>
        <w:spacing w:line="23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（注２）空欄には、主たる事業が属する業種</w:t>
      </w:r>
      <w:r>
        <w:rPr>
          <w:rFonts w:hint="eastAsia" w:ascii="ＭＳ ゴシック" w:hAnsi="ＭＳ ゴシック" w:eastAsia="ＭＳ ゴシック"/>
          <w:color w:val="000000"/>
          <w:spacing w:val="16"/>
          <w:kern w:val="0"/>
          <w:sz w:val="16"/>
        </w:rPr>
        <w:t>（日本標準産業分類の細分類番号と細分類業種名）を記載。</w:t>
      </w:r>
    </w:p>
    <w:p>
      <w:pPr>
        <w:pStyle w:val="0"/>
        <w:suppressAutoHyphens w:val="1"/>
        <w:wordWrap w:val="0"/>
        <w:spacing w:line="23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（注３）空欄には、「販売数量の減少」又は「売上高の減少」等を入れる。</w:t>
      </w:r>
    </w:p>
    <w:p>
      <w:pPr>
        <w:pStyle w:val="0"/>
        <w:suppressAutoHyphens w:val="1"/>
        <w:wordWrap w:val="0"/>
        <w:spacing w:line="23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0"/>
        <w:suppressAutoHyphens w:val="1"/>
        <w:wordWrap w:val="0"/>
        <w:spacing w:line="23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　①　本認定とは別に、金融機関及び信用保証協会による金融上の審査があります。</w:t>
      </w:r>
    </w:p>
    <w:p>
      <w:pPr>
        <w:pStyle w:val="0"/>
        <w:suppressAutoHyphens w:val="1"/>
        <w:wordWrap w:val="0"/>
        <w:spacing w:line="230" w:lineRule="exact"/>
        <w:ind w:left="492" w:hanging="492"/>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-189230</wp:posOffset>
                </wp:positionH>
                <wp:positionV relativeFrom="paragraph">
                  <wp:posOffset>300990</wp:posOffset>
                </wp:positionV>
                <wp:extent cx="6286500" cy="1838325"/>
                <wp:effectExtent l="0" t="0" r="635" b="63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6286500" cy="1838325"/>
                        </a:xfrm>
                        <a:prstGeom prst="rect">
                          <a:avLst/>
                        </a:prstGeom>
                        <a:noFill/>
                        <a:ln w="9525">
                          <a:noFill/>
                          <a:miter lim="800000"/>
                          <a:headEnd/>
                          <a:tailEnd/>
                        </a:ln>
                      </wps:spPr>
                      <wps:txbx>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w:t>
                            </w:r>
                            <w:bookmarkStart w:id="0" w:name="_GoBack"/>
                            <w:bookmarkEnd w:id="0"/>
                            <w:r>
                              <w:rPr>
                                <w:rFonts w:hint="eastAsia" w:ascii="ＭＳ ゴシック" w:hAnsi="ＭＳ ゴシック" w:eastAsia="ＭＳ ゴシック"/>
                                <w:sz w:val="22"/>
                              </w:rPr>
                              <w:t>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23.7pt;mso-position-vertical-relative:text;mso-position-horizontal-relative:text;v-text-anchor:top;position:absolute;height:144.75pt;mso-wrap-distance-top:0pt;width:495pt;mso-wrap-distance-left:9pt;margin-left:-14.9pt;z-index:2;" o:spid="_x0000_s1026" o:allowincell="t" o:allowoverlap="t" filled="f" stroked="f" strokeweight="0.75pt" o:spt="1">
                <v:fill/>
                <v:stroke miterlimit="8"/>
                <v:textbox style="layout-flow:horizontal;" inset="2.0637499999999998mm,0.24694444444444438mm,2.0637499999999998mm,0.24694444444444438mm">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w:t>
                      </w:r>
                      <w:bookmarkStart w:id="1" w:name="_GoBack"/>
                      <w:bookmarkEnd w:id="1"/>
                      <w:r>
                        <w:rPr>
                          <w:rFonts w:hint="eastAsia" w:ascii="ＭＳ ゴシック" w:hAnsi="ＭＳ ゴシック" w:eastAsia="ＭＳ ゴシック"/>
                          <w:sz w:val="22"/>
                        </w:rPr>
                        <w:t>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p>
                  </w:txbxContent>
                </v:textbox>
                <v:imagedata o:title=""/>
                <w10:wrap type="none" anchorx="text" anchory="text"/>
              </v:rect>
            </w:pict>
          </mc:Fallback>
        </mc:AlternateContent>
      </w:r>
      <w:r>
        <w:rPr>
          <w:rFonts w:hint="eastAsia" w:ascii="ＭＳ ゴシック" w:hAnsi="ＭＳ ゴシック" w:eastAsia="ＭＳ ゴシック"/>
          <w:sz w:val="24"/>
        </w:rPr>
        <w:br w:type="page"/>
      </w:r>
    </w:p>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（申請書イ－②の添付書類）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申請者名：　　　　　　　　　　　　　</w:t>
      </w:r>
    </w:p>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（表１：事業が属する業種毎の最近１年間の売上高）</w:t>
      </w:r>
    </w:p>
    <w:p>
      <w:pPr>
        <w:pStyle w:val="0"/>
        <w:widowControl w:val="1"/>
        <w:ind w:firstLine="200" w:firstLineChars="100"/>
        <w:jc w:val="left"/>
        <w:rPr>
          <w:rFonts w:hint="default" w:ascii="ＭＳ ゴシック" w:hAnsi="ＭＳ ゴシック" w:eastAsia="ＭＳ ゴシック"/>
          <w:sz w:val="20"/>
        </w:rPr>
      </w:pPr>
      <w:r>
        <w:rPr>
          <w:rFonts w:hint="eastAsia" w:ascii="ＭＳ ゴシック" w:hAnsi="ＭＳ ゴシック" w:eastAsia="ＭＳ ゴシック"/>
          <w:sz w:val="20"/>
        </w:rPr>
        <w:t>当社の主たる事業が属する業種は＿＿＿＿＿＿＿＿＿＿＿（※１）</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業種（※２）</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最近１年間の売上高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構成比</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firstLine="200" w:firstLineChars="100"/>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企業全体の売上高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100</w:t>
            </w:r>
            <w:r>
              <w:rPr>
                <w:rFonts w:hint="eastAsia" w:ascii="ＭＳ ゴシック" w:hAnsi="ＭＳ ゴシック" w:eastAsia="ＭＳ ゴシック"/>
                <w:sz w:val="20"/>
              </w:rPr>
              <w:t>％</w:t>
            </w:r>
          </w:p>
        </w:tc>
      </w:tr>
    </w:tbl>
    <w:p>
      <w:pPr>
        <w:pStyle w:val="0"/>
        <w:widowControl w:val="1"/>
        <w:ind w:left="584" w:hanging="584" w:hangingChars="292"/>
        <w:jc w:val="left"/>
        <w:rPr>
          <w:rFonts w:hint="default" w:ascii="ＭＳ ゴシック" w:hAnsi="ＭＳ ゴシック" w:eastAsia="ＭＳ ゴシック"/>
          <w:sz w:val="20"/>
        </w:rPr>
      </w:pPr>
      <w:r>
        <w:rPr>
          <w:rFonts w:hint="eastAsia" w:ascii="ＭＳ ゴシック" w:hAnsi="ＭＳ ゴシック" w:eastAsia="ＭＳ ゴシック"/>
          <w:sz w:val="20"/>
        </w:rPr>
        <w:t>※１：最近１年間の売上高が最大の業種名（主たる業種）を記載。主たる業種は指定業種であることが必要。</w:t>
      </w:r>
    </w:p>
    <w:p>
      <w:pPr>
        <w:pStyle w:val="0"/>
        <w:widowControl w:val="1"/>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※２：業種欄には、</w:t>
      </w:r>
      <w:r>
        <w:rPr>
          <w:rFonts w:hint="eastAsia" w:ascii="ＭＳ ゴシック" w:hAnsi="ＭＳ ゴシック" w:eastAsia="ＭＳ ゴシック"/>
          <w:color w:val="000000"/>
          <w:spacing w:val="16"/>
          <w:kern w:val="0"/>
          <w:sz w:val="20"/>
        </w:rPr>
        <w:t>日本標準産業分類の細分類番号と細分類業種名を記載。</w:t>
      </w:r>
    </w:p>
    <w:p>
      <w:pPr>
        <w:pStyle w:val="0"/>
        <w:widowControl w:val="1"/>
        <w:jc w:val="left"/>
        <w:rPr>
          <w:rFonts w:hint="default" w:ascii="ＭＳ ゴシック" w:hAnsi="ＭＳ ゴシック" w:eastAsia="ＭＳ ゴシック"/>
          <w:color w:val="000000"/>
          <w:spacing w:val="16"/>
          <w:kern w:val="0"/>
          <w:sz w:val="20"/>
        </w:rPr>
      </w:pPr>
    </w:p>
    <w:p>
      <w:pPr>
        <w:pStyle w:val="0"/>
        <w:widowControl w:val="1"/>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（表２：最近３か月の売上高【Ａ】）</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主たる業種の最近３か月の売上高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企業全体の最近３か月の売上高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bl>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（表３：最近３か月の前年同期の売上高【Ｂ】）</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主たる業種の最近３か月の前年同期の売上高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企業全体の最近３か月の前年同期の売上高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bl>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（１）主たる業種の減少率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100</w:t>
            </w:r>
            <w:r>
              <w:rPr>
                <w:rFonts w:hint="eastAsia" w:ascii="ＭＳ ゴシック" w:hAnsi="ＭＳ ゴシック" w:eastAsia="ＭＳ ゴシック"/>
                <w:sz w:val="20"/>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【Ｂ】　　　　　　　　円</w:t>
            </w:r>
          </w:p>
        </w:tc>
        <w:tc>
          <w:tcPr>
            <w:tcW w:w="1559" w:type="dxa"/>
            <w:vMerge w:val="continue"/>
            <w:vAlign w:val="center"/>
          </w:tcPr>
          <w:p>
            <w:pPr>
              <w:pStyle w:val="0"/>
              <w:widowControl w:val="1"/>
              <w:jc w:val="left"/>
              <w:rPr>
                <w:rFonts w:hint="default" w:ascii="ＭＳ ゴシック" w:hAnsi="ＭＳ ゴシック" w:eastAsia="ＭＳ ゴシック"/>
                <w:sz w:val="20"/>
              </w:rPr>
            </w:pPr>
          </w:p>
        </w:tc>
        <w:tc>
          <w:tcPr>
            <w:tcW w:w="1740" w:type="dxa"/>
            <w:vMerge w:val="continue"/>
            <w:vAlign w:val="center"/>
          </w:tcPr>
          <w:p>
            <w:pPr>
              <w:pStyle w:val="0"/>
              <w:widowControl w:val="1"/>
              <w:jc w:val="left"/>
              <w:rPr>
                <w:rFonts w:hint="default" w:ascii="ＭＳ ゴシック" w:hAnsi="ＭＳ ゴシック" w:eastAsia="ＭＳ ゴシック"/>
                <w:sz w:val="20"/>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（２）</w:t>
      </w:r>
      <w:r>
        <w:rPr>
          <w:rFonts w:hint="eastAsia" w:ascii="ＭＳ ゴシック" w:hAnsi="ＭＳ ゴシック" w:eastAsia="ＭＳ ゴシック"/>
          <w:color w:val="000000"/>
          <w:spacing w:val="16"/>
          <w:kern w:val="0"/>
          <w:sz w:val="20"/>
        </w:rPr>
        <w:t>全体の減少率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100</w:t>
            </w:r>
            <w:r>
              <w:rPr>
                <w:rFonts w:hint="eastAsia" w:ascii="ＭＳ ゴシック" w:hAnsi="ＭＳ ゴシック" w:eastAsia="ＭＳ ゴシック"/>
                <w:sz w:val="20"/>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【Ｂ】　　　　　　　　円</w:t>
            </w:r>
          </w:p>
        </w:tc>
        <w:tc>
          <w:tcPr>
            <w:tcW w:w="1559" w:type="dxa"/>
            <w:vMerge w:val="continue"/>
            <w:vAlign w:val="center"/>
          </w:tcPr>
          <w:p>
            <w:pPr>
              <w:pStyle w:val="0"/>
              <w:widowControl w:val="1"/>
              <w:jc w:val="left"/>
              <w:rPr>
                <w:rFonts w:hint="default" w:ascii="ＭＳ ゴシック" w:hAnsi="ＭＳ ゴシック" w:eastAsia="ＭＳ ゴシック"/>
                <w:sz w:val="20"/>
              </w:rPr>
            </w:pPr>
          </w:p>
        </w:tc>
        <w:tc>
          <w:tcPr>
            <w:tcW w:w="1740" w:type="dxa"/>
            <w:vMerge w:val="continue"/>
            <w:vAlign w:val="center"/>
          </w:tcPr>
          <w:p>
            <w:pPr>
              <w:pStyle w:val="0"/>
              <w:widowControl w:val="1"/>
              <w:jc w:val="left"/>
              <w:rPr>
                <w:rFonts w:hint="default" w:ascii="ＭＳ ゴシック" w:hAnsi="ＭＳ ゴシック" w:eastAsia="ＭＳ ゴシック"/>
                <w:sz w:val="20"/>
              </w:rPr>
            </w:pPr>
          </w:p>
        </w:tc>
      </w:tr>
    </w:tbl>
    <w:p>
      <w:pPr>
        <w:pStyle w:val="0"/>
        <w:widowControl w:val="1"/>
        <w:ind w:left="584" w:hanging="584" w:hangingChars="292"/>
        <w:jc w:val="left"/>
        <w:rPr>
          <w:rFonts w:hint="default" w:ascii="ＭＳ ゴシック" w:hAnsi="ＭＳ ゴシック" w:eastAsia="ＭＳ ゴシック"/>
          <w:sz w:val="20"/>
        </w:rPr>
      </w:pPr>
    </w:p>
    <w:p>
      <w:pPr>
        <w:pStyle w:val="0"/>
        <w:widowControl w:val="1"/>
        <w:ind w:left="584" w:hanging="584" w:hangingChars="292"/>
        <w:jc w:val="left"/>
        <w:rPr>
          <w:rFonts w:hint="default" w:ascii="ＭＳ ゴシック" w:hAnsi="ＭＳ ゴシック" w:eastAsia="ＭＳ ゴシック"/>
          <w:sz w:val="20"/>
        </w:rPr>
      </w:pPr>
      <w:r>
        <w:rPr>
          <w:rFonts w:hint="eastAsia" w:ascii="ＭＳ ゴシック" w:hAnsi="ＭＳ ゴシック" w:eastAsia="ＭＳ ゴシック"/>
          <w:sz w:val="20"/>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ind w:right="1452"/>
        <w:rPr>
          <w:rFonts w:hint="default" w:ascii="ＭＳ ゴシック" w:hAnsi="ＭＳ ゴシック" w:eastAsia="ＭＳ ゴシック"/>
          <w:sz w:val="20"/>
        </w:rPr>
      </w:pPr>
    </w:p>
    <w:p>
      <w:pPr>
        <w:pStyle w:val="0"/>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2</Pages>
  <Words>6</Words>
  <Characters>1124</Characters>
  <Application>JUST Note</Application>
  <Lines>235</Lines>
  <Paragraphs>79</Paragraphs>
  <Company>南丹市役所</Company>
  <CharactersWithSpaces>1806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2020-03-03T07:02:00Z</cp:lastPrinted>
  <dcterms:created xsi:type="dcterms:W3CDTF">2020-02-10T06:47:00Z</dcterms:created>
  <dcterms:modified xsi:type="dcterms:W3CDTF">2020-04-01T08:12:16Z</dcterms:modified>
  <cp:revision>4</cp:revision>
</cp:coreProperties>
</file>