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南丹市教育委員会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教育長　　　　　　様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申請者　住所　　　　　　　　　　　　</w:t>
      </w:r>
    </w:p>
    <w:p>
      <w:pPr>
        <w:pStyle w:val="0"/>
        <w:jc w:val="right"/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30480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argin-top:2.4pt;mso-position-vertical-relative:text;mso-position-horizontal-relative:text;position:absolute;height:12pt;width:12pt;margin-left:402.5pt;z-index:2;" o:allowincell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氏名　　　　　　　　　　印　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pacing w:val="40"/>
          <w:kern w:val="2"/>
          <w:sz w:val="21"/>
        </w:rPr>
        <w:t>現状変更行為許可申請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</w:pPr>
    </w:p>
    <w:p>
      <w:pPr>
        <w:pStyle w:val="0"/>
        <w:spacing w:after="120" w:afterLines="0" w:afterAutospacing="0" w:line="360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南丹市伝統的建造物群保存地区保存条例施行規則第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項の規定に基づき、次のとおり申請します。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12"/>
        <w:gridCol w:w="7013"/>
      </w:tblGrid>
      <w:tr>
        <w:trPr>
          <w:trHeight w:val="91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現状変更場所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18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現状変更行為をする理由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18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現状変更行為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の内容及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び実施の方法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18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着手及び完了の予定時期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着工年月日　　　　　　　　　　　年　　月　　日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　　　　　　　　　　　年　　月　　日</w:t>
            </w:r>
          </w:p>
        </w:tc>
      </w:tr>
      <w:tr>
        <w:trPr>
          <w:trHeight w:val="91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施工予定業者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1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設計図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見積書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現況写真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</Words>
  <Characters>178</Characters>
  <Application>JUST Note</Application>
  <Lines>33</Lines>
  <Paragraphs>23</Paragraphs>
  <CharactersWithSpaces>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2011-06-01T15:35:00Z</dcterms:created>
  <dcterms:modified xsi:type="dcterms:W3CDTF">2026-06-04T07:44:01Z</dcterms:modified>
  <cp:revision>5</cp:revision>
</cp:coreProperties>
</file>