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07" w:firstLineChars="100"/>
        <w:rPr>
          <w:rFonts w:hint="default"/>
          <w:sz w:val="22"/>
        </w:rPr>
      </w:pPr>
      <w:r>
        <w:rPr>
          <w:rFonts w:hint="eastAsia"/>
          <w:sz w:val="22"/>
        </w:rPr>
        <w:t>南丹市長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342" w:firstLineChars="2100"/>
        <w:rPr>
          <w:rFonts w:hint="default"/>
          <w:sz w:val="22"/>
        </w:rPr>
      </w:pPr>
      <w:r>
        <w:rPr>
          <w:rFonts w:hint="eastAsia"/>
          <w:sz w:val="22"/>
        </w:rPr>
        <w:t>区名</w:t>
      </w:r>
    </w:p>
    <w:p>
      <w:pPr>
        <w:pStyle w:val="0"/>
        <w:ind w:firstLine="4342" w:firstLineChars="2100"/>
        <w:rPr>
          <w:rFonts w:hint="default"/>
          <w:sz w:val="22"/>
        </w:rPr>
      </w:pPr>
      <w:r>
        <w:rPr>
          <w:rFonts w:hint="eastAsia"/>
          <w:sz w:val="22"/>
        </w:rPr>
        <w:t>区長名　　　　　　　　　　　　　㊞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令和７年度　南丹市公衆防犯灯更新補助金交付申請書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南丹市公衆防犯灯更新補助金交付要綱第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条の規定により補助金の交付について、次のとおり関係書類を添えて申請します。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１．補助金交付申請額　　　　</w:t>
      </w:r>
      <w:r>
        <w:rPr>
          <w:rFonts w:hint="eastAsia"/>
          <w:sz w:val="22"/>
          <w:u w:val="single" w:color="auto"/>
        </w:rPr>
        <w:t>金　　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２．補助金算出の内訳　</w:t>
      </w:r>
    </w:p>
    <w:tbl>
      <w:tblPr>
        <w:tblStyle w:val="27"/>
        <w:tblW w:w="7796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3685"/>
        <w:gridCol w:w="4111"/>
      </w:tblGrid>
      <w:tr>
        <w:trPr>
          <w:trHeight w:val="508" w:hRule="atLeast"/>
        </w:trPr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更新対象公衆防犯灯数①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灯</w:t>
            </w:r>
          </w:p>
        </w:tc>
      </w:tr>
      <w:tr>
        <w:trPr>
          <w:trHeight w:val="2548" w:hRule="atLeast"/>
        </w:trPr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更新対象防犯灯が設置されている電柱の番号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※優先する順番に記載してください。</w:t>
            </w:r>
          </w:p>
          <w:p>
            <w:pPr>
              <w:pStyle w:val="0"/>
              <w:rPr>
                <w:rFonts w:hint="default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（例：①南丹</w:t>
            </w:r>
            <w:r>
              <w:rPr>
                <w:rFonts w:hint="eastAsia"/>
                <w:w w:val="80"/>
                <w:sz w:val="22"/>
              </w:rPr>
              <w:t>47</w:t>
            </w:r>
            <w:r>
              <w:rPr>
                <w:rFonts w:hint="eastAsia"/>
                <w:w w:val="80"/>
                <w:sz w:val="22"/>
              </w:rPr>
              <w:t>Ｎ</w:t>
            </w:r>
            <w:r>
              <w:rPr>
                <w:rFonts w:hint="eastAsia"/>
                <w:w w:val="80"/>
                <w:sz w:val="22"/>
              </w:rPr>
              <w:t>1</w:t>
            </w:r>
            <w:r>
              <w:rPr>
                <w:rFonts w:hint="eastAsia"/>
                <w:w w:val="80"/>
                <w:sz w:val="22"/>
              </w:rPr>
              <w:t>、②南丹</w:t>
            </w:r>
            <w:r>
              <w:rPr>
                <w:rFonts w:hint="eastAsia"/>
                <w:w w:val="80"/>
                <w:sz w:val="22"/>
              </w:rPr>
              <w:t>50</w:t>
            </w:r>
            <w:r>
              <w:rPr>
                <w:rFonts w:hint="eastAsia"/>
                <w:w w:val="80"/>
                <w:sz w:val="22"/>
              </w:rPr>
              <w:t>Ｗ</w:t>
            </w:r>
            <w:r>
              <w:rPr>
                <w:rFonts w:hint="eastAsia"/>
                <w:w w:val="80"/>
                <w:sz w:val="22"/>
              </w:rPr>
              <w:t>2</w:t>
            </w:r>
            <w:r>
              <w:rPr>
                <w:rFonts w:hint="eastAsia"/>
                <w:w w:val="80"/>
                <w:sz w:val="22"/>
              </w:rPr>
              <w:t>、・・・）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　別紙に記載していただいても結構です。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取換工事に要する経費②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　　　　　　　　　　　　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1084" w:hRule="atLeast"/>
        </w:trPr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補助金額（②÷①×</w:t>
            </w:r>
            <w:r>
              <w:rPr>
                <w:rFonts w:hint="eastAsia"/>
                <w:sz w:val="20"/>
              </w:rPr>
              <w:t>1/2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100</w:t>
            </w:r>
            <w:r>
              <w:rPr>
                <w:rFonts w:hint="eastAsia"/>
                <w:sz w:val="20"/>
              </w:rPr>
              <w:t>円未満切捨）×①の灯数、又は①の灯数×</w:t>
            </w:r>
            <w:r>
              <w:rPr>
                <w:rFonts w:hint="eastAsia"/>
                <w:sz w:val="20"/>
              </w:rPr>
              <w:t>10,000</w:t>
            </w:r>
            <w:r>
              <w:rPr>
                <w:rFonts w:hint="eastAsia"/>
                <w:sz w:val="20"/>
              </w:rPr>
              <w:t>円の額のいずれか低い方の額）</w:t>
            </w:r>
          </w:p>
        </w:tc>
        <w:tc>
          <w:tcPr>
            <w:tcW w:w="411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円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３．添付書類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・見積書</w:t>
      </w:r>
    </w:p>
    <w:p>
      <w:pPr>
        <w:pStyle w:val="0"/>
        <w:rPr>
          <w:rFonts w:hint="default"/>
        </w:rPr>
      </w:pPr>
      <w:r>
        <w:rPr>
          <w:rFonts w:hint="eastAsia"/>
          <w:sz w:val="22"/>
        </w:rPr>
        <w:t>　　・位置図（更新予定の公衆防犯灯の位置がわかるもの）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  <w:sz w:val="36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3</Pages>
  <Words>18</Words>
  <Characters>1412</Characters>
  <Application>JUST Note</Application>
  <Lines>116</Lines>
  <Paragraphs>78</Paragraphs>
  <Company>南丹市</Company>
  <CharactersWithSpaces>1537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公衆防犯灯設置に係るメモ</dc:title>
  <dc:creator>南丹市</dc:creator>
  <cp:lastModifiedBy>Administrator</cp:lastModifiedBy>
  <cp:lastPrinted>2022-01-19T06:47:27Z</cp:lastPrinted>
  <dcterms:created xsi:type="dcterms:W3CDTF">2019-04-04T04:48:00Z</dcterms:created>
  <dcterms:modified xsi:type="dcterms:W3CDTF">2025-02-12T00:03:18Z</dcterms:modified>
  <cp:revision>4</cp:revision>
</cp:coreProperties>
</file>